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8BE7" w14:textId="77777777" w:rsidR="00BA2AFC" w:rsidRPr="00791D02" w:rsidRDefault="00544AE1" w:rsidP="008B55FF">
      <w:pPr>
        <w:spacing w:line="360" w:lineRule="auto"/>
        <w:ind w:leftChars="-337" w:left="-708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1872F3D" wp14:editId="1A2C1832">
            <wp:simplePos x="0" y="0"/>
            <wp:positionH relativeFrom="column">
              <wp:posOffset>-321945</wp:posOffset>
            </wp:positionH>
            <wp:positionV relativeFrom="paragraph">
              <wp:posOffset>36195</wp:posOffset>
            </wp:positionV>
            <wp:extent cx="6221095" cy="3503930"/>
            <wp:effectExtent l="0" t="0" r="8255" b="1270"/>
            <wp:wrapSquare wrapText="bothSides"/>
            <wp:docPr id="4" name="图片 4" descr="C:\Users\Administrator\Desktop\首图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首图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2EE6F" w14:textId="77777777" w:rsidR="00BA2AFC" w:rsidRPr="008B55FF" w:rsidRDefault="00BA2AFC" w:rsidP="00BC24B4">
      <w:pPr>
        <w:tabs>
          <w:tab w:val="left" w:pos="5449"/>
        </w:tabs>
        <w:spacing w:line="360" w:lineRule="auto"/>
        <w:ind w:leftChars="-337" w:left="-708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8A8F242" wp14:editId="74629B60">
            <wp:simplePos x="0" y="0"/>
            <wp:positionH relativeFrom="column">
              <wp:posOffset>-449580</wp:posOffset>
            </wp:positionH>
            <wp:positionV relativeFrom="paragraph">
              <wp:posOffset>142875</wp:posOffset>
            </wp:positionV>
            <wp:extent cx="1619250" cy="619125"/>
            <wp:effectExtent l="0" t="0" r="0" b="9525"/>
            <wp:wrapSquare wrapText="bothSides"/>
            <wp:docPr id="5" name="图片 5" descr="C:\Users\Administrator\AppData\Local\Temp\15901325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159013252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4B4">
        <w:rPr>
          <w:b/>
          <w:sz w:val="24"/>
          <w:szCs w:val="24"/>
        </w:rPr>
        <w:tab/>
      </w:r>
    </w:p>
    <w:p w14:paraId="1011D488" w14:textId="77777777" w:rsidR="007152D7" w:rsidRDefault="007152D7" w:rsidP="007152D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14:paraId="17132A15" w14:textId="77777777" w:rsidR="007152D7" w:rsidRDefault="007152D7" w:rsidP="007152D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14:paraId="55421A18" w14:textId="77777777" w:rsidR="00BA2AFC" w:rsidRPr="00791D02" w:rsidRDefault="00BA2AFC" w:rsidP="007152D7">
      <w:pPr>
        <w:spacing w:line="360" w:lineRule="auto"/>
        <w:ind w:firstLineChars="200" w:firstLine="480"/>
        <w:jc w:val="left"/>
        <w:rPr>
          <w:rStyle w:val="a8"/>
          <w:rFonts w:ascii="微软雅黑" w:eastAsia="微软雅黑" w:hAnsi="微软雅黑"/>
          <w:color w:val="333333"/>
          <w:spacing w:val="7"/>
          <w:sz w:val="23"/>
          <w:szCs w:val="23"/>
          <w:shd w:val="clear" w:color="auto" w:fill="FFFFFF"/>
        </w:rPr>
      </w:pPr>
      <w:r w:rsidRPr="00791D02">
        <w:rPr>
          <w:rFonts w:ascii="微软雅黑" w:eastAsia="微软雅黑" w:hAnsi="微软雅黑" w:hint="eastAsia"/>
          <w:sz w:val="24"/>
          <w:szCs w:val="24"/>
        </w:rPr>
        <w:t>2020年，随着“长三角一体化”、“粤港澳大湾区”、“雄安新区”等国家战</w:t>
      </w:r>
      <w:r w:rsidR="00007998">
        <w:rPr>
          <w:rFonts w:ascii="微软雅黑" w:eastAsia="微软雅黑" w:hAnsi="微软雅黑" w:hint="eastAsia"/>
          <w:sz w:val="24"/>
          <w:szCs w:val="24"/>
        </w:rPr>
        <w:t>略的顺利推进，相关领域的固定资产投资将推动建筑业健康发展；同时</w:t>
      </w:r>
      <w:r w:rsidRPr="00791D02">
        <w:rPr>
          <w:rFonts w:ascii="微软雅黑" w:eastAsia="微软雅黑" w:hAnsi="微软雅黑" w:hint="eastAsia"/>
          <w:sz w:val="24"/>
          <w:szCs w:val="24"/>
        </w:rPr>
        <w:t>“新基建”、“新型城镇化”催生的业务需求</w:t>
      </w:r>
      <w:r w:rsidR="00007998">
        <w:rPr>
          <w:rFonts w:ascii="微软雅黑" w:eastAsia="微软雅黑" w:hAnsi="微软雅黑" w:hint="eastAsia"/>
          <w:sz w:val="24"/>
          <w:szCs w:val="24"/>
        </w:rPr>
        <w:t>，</w:t>
      </w:r>
      <w:r w:rsidRPr="00791D02">
        <w:rPr>
          <w:rFonts w:ascii="微软雅黑" w:eastAsia="微软雅黑" w:hAnsi="微软雅黑" w:hint="eastAsia"/>
          <w:sz w:val="24"/>
          <w:szCs w:val="24"/>
        </w:rPr>
        <w:t>将为建筑业提供广阔</w:t>
      </w:r>
      <w:r w:rsidR="00007998">
        <w:rPr>
          <w:rFonts w:ascii="微软雅黑" w:eastAsia="微软雅黑" w:hAnsi="微软雅黑" w:hint="eastAsia"/>
          <w:sz w:val="24"/>
          <w:szCs w:val="24"/>
        </w:rPr>
        <w:t>的</w:t>
      </w:r>
      <w:r w:rsidRPr="00791D02">
        <w:rPr>
          <w:rFonts w:ascii="微软雅黑" w:eastAsia="微软雅黑" w:hAnsi="微软雅黑" w:hint="eastAsia"/>
          <w:sz w:val="24"/>
          <w:szCs w:val="24"/>
        </w:rPr>
        <w:t>发展机遇。</w:t>
      </w:r>
    </w:p>
    <w:p w14:paraId="63EFDE39" w14:textId="77777777" w:rsidR="00BA2AFC" w:rsidRPr="00663B9D" w:rsidRDefault="00007998" w:rsidP="0052390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663B9D">
        <w:rPr>
          <w:rFonts w:ascii="微软雅黑" w:eastAsia="微软雅黑" w:hAnsi="微软雅黑" w:hint="eastAsia"/>
          <w:sz w:val="24"/>
          <w:szCs w:val="24"/>
        </w:rPr>
        <w:t>我国城镇化进程迈入中后期阶段，城市群作为新型城镇</w:t>
      </w:r>
      <w:proofErr w:type="gramStart"/>
      <w:r w:rsidRPr="00663B9D">
        <w:rPr>
          <w:rFonts w:ascii="微软雅黑" w:eastAsia="微软雅黑" w:hAnsi="微软雅黑" w:hint="eastAsia"/>
          <w:sz w:val="24"/>
          <w:szCs w:val="24"/>
        </w:rPr>
        <w:t>化主体</w:t>
      </w:r>
      <w:proofErr w:type="gramEnd"/>
      <w:r w:rsidRPr="00663B9D">
        <w:rPr>
          <w:rFonts w:ascii="微软雅黑" w:eastAsia="微软雅黑" w:hAnsi="微软雅黑" w:hint="eastAsia"/>
          <w:sz w:val="24"/>
          <w:szCs w:val="24"/>
        </w:rPr>
        <w:t>形态</w:t>
      </w:r>
      <w:r w:rsidR="00BA2AFC" w:rsidRPr="00663B9D">
        <w:rPr>
          <w:rFonts w:ascii="微软雅黑" w:eastAsia="微软雅黑" w:hAnsi="微软雅黑" w:hint="eastAsia"/>
          <w:sz w:val="24"/>
          <w:szCs w:val="24"/>
        </w:rPr>
        <w:t>轮廓更加清晰。20</w:t>
      </w:r>
      <w:r w:rsidR="004B560F" w:rsidRPr="00663B9D">
        <w:rPr>
          <w:rFonts w:ascii="微软雅黑" w:eastAsia="微软雅黑" w:hAnsi="微软雅黑"/>
          <w:sz w:val="24"/>
          <w:szCs w:val="24"/>
        </w:rPr>
        <w:t>21</w:t>
      </w:r>
      <w:r w:rsidR="00BA2AFC" w:rsidRPr="00663B9D">
        <w:rPr>
          <w:rFonts w:ascii="微软雅黑" w:eastAsia="微软雅黑" w:hAnsi="微软雅黑" w:hint="eastAsia"/>
          <w:sz w:val="24"/>
          <w:szCs w:val="24"/>
        </w:rPr>
        <w:t>年</w:t>
      </w:r>
      <w:r w:rsidR="004B560F" w:rsidRPr="00663B9D">
        <w:rPr>
          <w:rFonts w:ascii="微软雅黑" w:eastAsia="微软雅黑" w:hAnsi="微软雅黑" w:hint="eastAsia"/>
          <w:sz w:val="24"/>
          <w:szCs w:val="24"/>
        </w:rPr>
        <w:t>两会规划纲要要求：完善新型城镇化战略，提升城镇化发展质量；完善城镇化空间布局。发展壮大城市群和都市圈，分类引导大中小城市发展方向和建设重点，形成疏密有致、分工协作、功能完善的城镇化空间格局。推动城市群一体化发展。以促进城市群发展为抓手，加快形成“两横三纵”城镇化战略格局。建设现代化都市圈。</w:t>
      </w:r>
      <w:r w:rsidR="00BA2AFC" w:rsidRPr="00663B9D">
        <w:rPr>
          <w:rFonts w:ascii="微软雅黑" w:eastAsia="微软雅黑" w:hAnsi="微软雅黑" w:hint="eastAsia"/>
          <w:sz w:val="24"/>
          <w:szCs w:val="24"/>
        </w:rPr>
        <w:t>城市群的发展需要建筑企业从“建筑承包商”到“城市运营商”的转</w:t>
      </w:r>
      <w:r w:rsidR="00BA2AFC" w:rsidRPr="00663B9D">
        <w:rPr>
          <w:rFonts w:ascii="微软雅黑" w:eastAsia="微软雅黑" w:hAnsi="微软雅黑" w:hint="eastAsia"/>
          <w:sz w:val="24"/>
          <w:szCs w:val="24"/>
        </w:rPr>
        <w:lastRenderedPageBreak/>
        <w:t>变。</w:t>
      </w:r>
    </w:p>
    <w:p w14:paraId="042D2E97" w14:textId="77777777" w:rsidR="00BA2AFC" w:rsidRPr="00791D02" w:rsidRDefault="00BA2AFC" w:rsidP="007152D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791D02">
        <w:rPr>
          <w:rFonts w:ascii="微软雅黑" w:eastAsia="微软雅黑" w:hAnsi="微软雅黑" w:hint="eastAsia"/>
          <w:sz w:val="24"/>
          <w:szCs w:val="24"/>
        </w:rPr>
        <w:t>目前，数字经济进入快速发展阶段，需要一套完整的数字化基础设施作为支撑。在庞大的应用需求和国家政策的支持下，新基建未来建设前景广阔。</w:t>
      </w:r>
    </w:p>
    <w:p w14:paraId="54611053" w14:textId="77777777" w:rsidR="00BA2AFC" w:rsidRDefault="00BA2AFC" w:rsidP="007152D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791D02">
        <w:rPr>
          <w:rFonts w:ascii="微软雅黑" w:eastAsia="微软雅黑" w:hAnsi="微软雅黑" w:hint="eastAsia"/>
          <w:sz w:val="24"/>
          <w:szCs w:val="24"/>
        </w:rPr>
        <w:t>北京大学建筑业创新发展领军人才研修班，旨在帮助建筑业企业领袖把握国内外机遇、前沿技术变革、制定企业发展战略、加强组织建设、提升创新能力、打造竞争优势、夯实管理实务，助力转型升级高质量发展。</w:t>
      </w:r>
    </w:p>
    <w:p w14:paraId="2ABC2635" w14:textId="77777777" w:rsidR="007152D7" w:rsidRPr="00791D02" w:rsidRDefault="007152D7" w:rsidP="007152D7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14:paraId="0F1281DE" w14:textId="77777777" w:rsidR="00BA2AFC" w:rsidRDefault="00DE0632" w:rsidP="00BA2AFC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EFA412" wp14:editId="5575F31F">
            <wp:simplePos x="0" y="0"/>
            <wp:positionH relativeFrom="column">
              <wp:posOffset>-416560</wp:posOffset>
            </wp:positionH>
            <wp:positionV relativeFrom="paragraph">
              <wp:posOffset>189230</wp:posOffset>
            </wp:positionV>
            <wp:extent cx="1638300" cy="609600"/>
            <wp:effectExtent l="0" t="0" r="0" b="0"/>
            <wp:wrapSquare wrapText="bothSides"/>
            <wp:docPr id="6" name="图片 6" descr="C:\Users\Administrator\AppData\Local\Temp\15901326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59013269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CE77B" w14:textId="77777777" w:rsidR="00BA2AFC" w:rsidRDefault="00BA2AFC" w:rsidP="00DE0632">
      <w:pPr>
        <w:pStyle w:val="a7"/>
        <w:widowControl w:val="0"/>
        <w:autoSpaceDE w:val="0"/>
        <w:spacing w:before="0" w:beforeAutospacing="0" w:after="0" w:afterAutospacing="0" w:line="480" w:lineRule="exact"/>
        <w:ind w:leftChars="-337" w:left="-2" w:hangingChars="293" w:hanging="706"/>
        <w:rPr>
          <w:rStyle w:val="a8"/>
          <w:rFonts w:asciiTheme="minorEastAsia" w:eastAsiaTheme="minorEastAsia" w:hAnsiTheme="minorEastAsia"/>
        </w:rPr>
      </w:pPr>
    </w:p>
    <w:p w14:paraId="0E193E9E" w14:textId="77777777" w:rsidR="00BA2AFC" w:rsidRDefault="00DE0632" w:rsidP="008B55FF">
      <w:pPr>
        <w:pStyle w:val="a7"/>
        <w:widowControl w:val="0"/>
        <w:autoSpaceDE w:val="0"/>
        <w:spacing w:before="0" w:beforeAutospacing="0" w:after="0" w:afterAutospacing="0" w:line="480" w:lineRule="exact"/>
        <w:rPr>
          <w:rFonts w:asciiTheme="minorEastAsia" w:hAnsiTheme="minorEastAsia"/>
          <w:b/>
          <w:bCs/>
        </w:rPr>
      </w:pPr>
      <w:r>
        <w:rPr>
          <w:rFonts w:asciiTheme="minorHAnsi" w:eastAsiaTheme="minorEastAsia" w:hAnsiTheme="minorHAnsi" w:cstheme="minorBidi" w:hint="eastAsia"/>
          <w:noProof/>
          <w:kern w:val="2"/>
        </w:rPr>
        <w:drawing>
          <wp:anchor distT="0" distB="0" distL="114300" distR="114300" simplePos="0" relativeHeight="251686912" behindDoc="0" locked="0" layoutInCell="1" allowOverlap="1" wp14:anchorId="28FCC906" wp14:editId="724AC3F2">
            <wp:simplePos x="0" y="0"/>
            <wp:positionH relativeFrom="margin">
              <wp:align>left</wp:align>
            </wp:positionH>
            <wp:positionV relativeFrom="paragraph">
              <wp:posOffset>538480</wp:posOffset>
            </wp:positionV>
            <wp:extent cx="5873750" cy="4527550"/>
            <wp:effectExtent l="38100" t="0" r="0" b="0"/>
            <wp:wrapSquare wrapText="bothSides"/>
            <wp:docPr id="16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7983DA35" w14:textId="77777777" w:rsidR="00DE0632" w:rsidRDefault="00DE0632" w:rsidP="008B55FF">
      <w:pPr>
        <w:pStyle w:val="a7"/>
        <w:widowControl w:val="0"/>
        <w:autoSpaceDE w:val="0"/>
        <w:spacing w:before="0" w:beforeAutospacing="0" w:after="0" w:afterAutospacing="0" w:line="480" w:lineRule="exact"/>
        <w:rPr>
          <w:rFonts w:asciiTheme="minorEastAsia" w:hAnsiTheme="minorEastAsia"/>
          <w:b/>
          <w:bCs/>
        </w:rPr>
      </w:pPr>
    </w:p>
    <w:p w14:paraId="747C4B4C" w14:textId="77777777" w:rsidR="007152D7" w:rsidRPr="00DE0632" w:rsidRDefault="007152D7" w:rsidP="008B55FF">
      <w:pPr>
        <w:pStyle w:val="a7"/>
        <w:widowControl w:val="0"/>
        <w:autoSpaceDE w:val="0"/>
        <w:spacing w:before="0" w:beforeAutospacing="0" w:after="0" w:afterAutospacing="0" w:line="480" w:lineRule="exact"/>
        <w:rPr>
          <w:rFonts w:asciiTheme="minorEastAsia" w:hAnsiTheme="minorEastAsia"/>
          <w:b/>
          <w:bCs/>
        </w:rPr>
      </w:pPr>
    </w:p>
    <w:p w14:paraId="5F61AB94" w14:textId="77777777" w:rsidR="00BA2AFC" w:rsidRDefault="00BA2AFC" w:rsidP="00BA2AFC">
      <w:pPr>
        <w:pStyle w:val="a7"/>
        <w:widowControl w:val="0"/>
        <w:autoSpaceDE w:val="0"/>
        <w:spacing w:before="0" w:beforeAutospacing="0" w:after="0" w:afterAutospacing="0" w:line="480" w:lineRule="exact"/>
        <w:ind w:leftChars="-337" w:left="-708" w:firstLine="420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/>
          <w:noProof/>
          <w:kern w:val="2"/>
        </w:rPr>
        <w:drawing>
          <wp:anchor distT="0" distB="0" distL="114300" distR="114300" simplePos="0" relativeHeight="251673600" behindDoc="0" locked="0" layoutInCell="1" allowOverlap="1" wp14:anchorId="3EAD6B06" wp14:editId="1DEFA205">
            <wp:simplePos x="0" y="0"/>
            <wp:positionH relativeFrom="column">
              <wp:posOffset>-384810</wp:posOffset>
            </wp:positionH>
            <wp:positionV relativeFrom="paragraph">
              <wp:posOffset>57150</wp:posOffset>
            </wp:positionV>
            <wp:extent cx="1600200" cy="600075"/>
            <wp:effectExtent l="0" t="0" r="0" b="0"/>
            <wp:wrapSquare wrapText="bothSides"/>
            <wp:docPr id="9" name="图片 9" descr="C:\Users\Administrator\AppData\Local\Temp\15901366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90136634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0281A" w14:textId="77777777" w:rsidR="00BA2AFC" w:rsidRDefault="00BA2AFC" w:rsidP="00BA2AFC">
      <w:pPr>
        <w:pStyle w:val="a7"/>
        <w:widowControl w:val="0"/>
        <w:autoSpaceDE w:val="0"/>
        <w:spacing w:before="0" w:beforeAutospacing="0" w:after="0" w:afterAutospacing="0" w:line="480" w:lineRule="exact"/>
        <w:ind w:firstLine="420"/>
        <w:rPr>
          <w:rFonts w:asciiTheme="minorHAnsi" w:eastAsiaTheme="minorEastAsia" w:hAnsiTheme="minorHAnsi" w:cstheme="minorBidi"/>
          <w:kern w:val="2"/>
        </w:rPr>
      </w:pPr>
    </w:p>
    <w:p w14:paraId="3E0F5765" w14:textId="77777777" w:rsidR="00DE0632" w:rsidRDefault="00DE0632" w:rsidP="00BA2AFC">
      <w:pPr>
        <w:spacing w:line="360" w:lineRule="auto"/>
        <w:rPr>
          <w:b/>
          <w:sz w:val="24"/>
          <w:szCs w:val="24"/>
        </w:rPr>
      </w:pPr>
    </w:p>
    <w:p w14:paraId="6D989162" w14:textId="77777777" w:rsidR="007152D7" w:rsidRDefault="007152D7" w:rsidP="00BA2AFC">
      <w:pPr>
        <w:spacing w:line="360" w:lineRule="auto"/>
        <w:rPr>
          <w:b/>
          <w:sz w:val="24"/>
          <w:szCs w:val="24"/>
        </w:rPr>
      </w:pP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3085"/>
        <w:gridCol w:w="5704"/>
      </w:tblGrid>
      <w:tr w:rsidR="00BA2AFC" w14:paraId="6730C0A1" w14:textId="77777777" w:rsidTr="00DE0632">
        <w:trPr>
          <w:trHeight w:val="714"/>
        </w:trPr>
        <w:tc>
          <w:tcPr>
            <w:tcW w:w="8789" w:type="dxa"/>
            <w:gridSpan w:val="2"/>
            <w:vAlign w:val="center"/>
          </w:tcPr>
          <w:p w14:paraId="110E58B0" w14:textId="77777777" w:rsidR="00BA2AFC" w:rsidRPr="00F22761" w:rsidRDefault="00BA2AFC" w:rsidP="00AE3C6C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color w:val="C00000"/>
                <w:sz w:val="28"/>
                <w:szCs w:val="28"/>
              </w:rPr>
            </w:pPr>
            <w:r w:rsidRPr="00F22761">
              <w:rPr>
                <w:rFonts w:ascii="微软雅黑" w:eastAsia="微软雅黑" w:hAnsi="微软雅黑"/>
                <w:b/>
                <w:color w:val="C00000"/>
                <w:sz w:val="28"/>
                <w:szCs w:val="28"/>
              </w:rPr>
              <w:t>模块一</w:t>
            </w:r>
          </w:p>
          <w:p w14:paraId="6E6D039E" w14:textId="77777777" w:rsidR="00BA2AFC" w:rsidRPr="00F11D92" w:rsidRDefault="00BA2AFC" w:rsidP="00AE3C6C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sz w:val="28"/>
                <w:szCs w:val="28"/>
              </w:rPr>
              <w:t>国际国内宏观经济</w:t>
            </w:r>
          </w:p>
        </w:tc>
      </w:tr>
      <w:tr w:rsidR="00BA2AFC" w14:paraId="4089674C" w14:textId="77777777" w:rsidTr="00DE0632">
        <w:tc>
          <w:tcPr>
            <w:tcW w:w="3085" w:type="dxa"/>
            <w:vAlign w:val="center"/>
          </w:tcPr>
          <w:p w14:paraId="545AC09F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宏观经济</w:t>
            </w:r>
          </w:p>
        </w:tc>
        <w:tc>
          <w:tcPr>
            <w:tcW w:w="5704" w:type="dxa"/>
          </w:tcPr>
          <w:p w14:paraId="389C6F53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宏观经济发展趋势</w:t>
            </w:r>
          </w:p>
          <w:p w14:paraId="64679BA4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区域经济发展与产业协同</w:t>
            </w:r>
          </w:p>
          <w:p w14:paraId="75CAD045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世界经济与金融趋势</w:t>
            </w:r>
          </w:p>
          <w:p w14:paraId="00A4E447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供给侧改革对建筑业的影响</w:t>
            </w:r>
          </w:p>
          <w:p w14:paraId="50D618F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 w:cs="新宋体"/>
              </w:rPr>
            </w:pPr>
            <w:r w:rsidRPr="00F11D92">
              <w:rPr>
                <w:rFonts w:ascii="微软雅黑" w:eastAsia="微软雅黑" w:hAnsi="微软雅黑" w:hint="eastAsia"/>
              </w:rPr>
              <w:t>国家产业战略发展</w:t>
            </w:r>
          </w:p>
        </w:tc>
      </w:tr>
      <w:tr w:rsidR="00BA2AFC" w:rsidRPr="00C902C9" w14:paraId="6E1BEA9B" w14:textId="77777777" w:rsidTr="00DE0632">
        <w:tc>
          <w:tcPr>
            <w:tcW w:w="3085" w:type="dxa"/>
            <w:vAlign w:val="center"/>
          </w:tcPr>
          <w:p w14:paraId="724C9530" w14:textId="77777777" w:rsidR="00BA2AFC" w:rsidRPr="00F11D92" w:rsidRDefault="00BA2AFC" w:rsidP="00AE3C6C">
            <w:pPr>
              <w:spacing w:line="276" w:lineRule="auto"/>
              <w:jc w:val="center"/>
              <w:rPr>
                <w:rFonts w:ascii="微软雅黑" w:eastAsia="微软雅黑" w:hAnsi="微软雅黑" w:cs="新宋体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cs="新宋体" w:hint="eastAsia"/>
                <w:b/>
                <w:sz w:val="24"/>
                <w:szCs w:val="24"/>
              </w:rPr>
              <w:t>一带一路</w:t>
            </w:r>
          </w:p>
        </w:tc>
        <w:tc>
          <w:tcPr>
            <w:tcW w:w="5704" w:type="dxa"/>
          </w:tcPr>
          <w:p w14:paraId="7F0456AF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一带一路的战略构想与中国机遇挑战</w:t>
            </w:r>
          </w:p>
          <w:p w14:paraId="647E6857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一带一路沿线基础设施投资环境与投资机会</w:t>
            </w:r>
          </w:p>
          <w:p w14:paraId="6075B9A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一带一路及海外项目投资决策</w:t>
            </w:r>
          </w:p>
          <w:p w14:paraId="1F612D84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 w:cs="新宋体"/>
              </w:rPr>
            </w:pPr>
            <w:r w:rsidRPr="00F11D92">
              <w:rPr>
                <w:rFonts w:ascii="微软雅黑" w:eastAsia="微软雅黑" w:hAnsi="微软雅黑" w:hint="eastAsia"/>
              </w:rPr>
              <w:t>中国企业海外投资模式和案例分析</w:t>
            </w:r>
          </w:p>
        </w:tc>
      </w:tr>
      <w:tr w:rsidR="00BA2AFC" w:rsidRPr="00C902C9" w14:paraId="2F4BA3E3" w14:textId="77777777" w:rsidTr="00DE0632">
        <w:tc>
          <w:tcPr>
            <w:tcW w:w="3085" w:type="dxa"/>
            <w:vAlign w:val="center"/>
          </w:tcPr>
          <w:p w14:paraId="40042B5A" w14:textId="77777777" w:rsidR="00BA2AFC" w:rsidRPr="00F11D92" w:rsidRDefault="00BA2AFC" w:rsidP="00AE3C6C">
            <w:pPr>
              <w:spacing w:line="276" w:lineRule="auto"/>
              <w:jc w:val="center"/>
              <w:rPr>
                <w:rFonts w:ascii="微软雅黑" w:eastAsia="微软雅黑" w:hAnsi="微软雅黑" w:cs="新宋体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行业政策解读</w:t>
            </w:r>
          </w:p>
        </w:tc>
        <w:tc>
          <w:tcPr>
            <w:tcW w:w="5704" w:type="dxa"/>
          </w:tcPr>
          <w:p w14:paraId="7AFFFD0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疫情对建筑业的影响以及未来发展趋势</w:t>
            </w:r>
          </w:p>
          <w:p w14:paraId="499ACD8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建筑业十四五规划与施工企业转型升级</w:t>
            </w:r>
          </w:p>
          <w:p w14:paraId="52CAD7A8" w14:textId="77777777" w:rsidR="00BA2AFC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建筑业的并购与资质平移</w:t>
            </w:r>
          </w:p>
          <w:p w14:paraId="4AC0234B" w14:textId="77777777" w:rsidR="00373546" w:rsidRPr="00663B9D" w:rsidRDefault="00373546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663B9D">
              <w:rPr>
                <w:rFonts w:ascii="微软雅黑" w:eastAsia="微软雅黑" w:hAnsi="微软雅黑" w:hint="eastAsia"/>
              </w:rPr>
              <w:t>碳中和与建筑行动</w:t>
            </w:r>
          </w:p>
          <w:p w14:paraId="4816D73A" w14:textId="77777777" w:rsidR="00373546" w:rsidRPr="00F11D92" w:rsidRDefault="00373546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 w:cs="新宋体"/>
              </w:rPr>
            </w:pPr>
            <w:r w:rsidRPr="00663B9D">
              <w:rPr>
                <w:rFonts w:ascii="微软雅黑" w:eastAsia="微软雅黑" w:hAnsi="微软雅黑" w:hint="eastAsia"/>
              </w:rPr>
              <w:t>城市更新</w:t>
            </w:r>
          </w:p>
        </w:tc>
      </w:tr>
      <w:tr w:rsidR="00BA2AFC" w:rsidRPr="00C902C9" w14:paraId="2E440BAD" w14:textId="77777777" w:rsidTr="00DE0632">
        <w:tc>
          <w:tcPr>
            <w:tcW w:w="8789" w:type="dxa"/>
            <w:gridSpan w:val="2"/>
            <w:vAlign w:val="center"/>
          </w:tcPr>
          <w:p w14:paraId="03DB10D0" w14:textId="77777777" w:rsidR="00F22761" w:rsidRDefault="00BA2AFC" w:rsidP="00F22761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color w:val="C00000"/>
                <w:sz w:val="28"/>
                <w:szCs w:val="28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sz w:val="28"/>
                <w:szCs w:val="28"/>
              </w:rPr>
              <w:t>模块二</w:t>
            </w:r>
          </w:p>
          <w:p w14:paraId="0620AAC5" w14:textId="783D6F08" w:rsidR="00BA2AFC" w:rsidRPr="00F22761" w:rsidRDefault="00BA2AFC" w:rsidP="00F22761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color w:val="C00000"/>
                <w:sz w:val="28"/>
                <w:szCs w:val="28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sz w:val="28"/>
                <w:szCs w:val="28"/>
              </w:rPr>
              <w:t>建筑业未来新赛道</w:t>
            </w:r>
            <w:r w:rsidR="009B65E7">
              <w:rPr>
                <w:rFonts w:ascii="微软雅黑" w:eastAsia="微软雅黑" w:hAnsi="微软雅黑" w:hint="eastAsia"/>
                <w:b/>
                <w:color w:val="C00000"/>
                <w:sz w:val="28"/>
                <w:szCs w:val="28"/>
              </w:rPr>
              <w:t>（案例+标杆企业考察）</w:t>
            </w:r>
          </w:p>
        </w:tc>
      </w:tr>
      <w:tr w:rsidR="00BA2AFC" w14:paraId="06B27F63" w14:textId="77777777" w:rsidTr="00DE0632">
        <w:trPr>
          <w:trHeight w:val="1340"/>
        </w:trPr>
        <w:tc>
          <w:tcPr>
            <w:tcW w:w="3085" w:type="dxa"/>
            <w:vAlign w:val="center"/>
          </w:tcPr>
          <w:p w14:paraId="0380C9F6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cs="新宋体" w:hint="eastAsia"/>
                <w:b/>
                <w:sz w:val="24"/>
                <w:szCs w:val="24"/>
              </w:rPr>
              <w:t>技术变革</w:t>
            </w:r>
          </w:p>
        </w:tc>
        <w:tc>
          <w:tcPr>
            <w:tcW w:w="5704" w:type="dxa"/>
          </w:tcPr>
          <w:p w14:paraId="7ED09B3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BIM技术发展对建筑业的影响</w:t>
            </w:r>
          </w:p>
          <w:p w14:paraId="23E047D5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BIM技术在建筑业的应用</w:t>
            </w:r>
          </w:p>
          <w:p w14:paraId="6E3073B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装配式建筑相关技术标准</w:t>
            </w:r>
          </w:p>
          <w:p w14:paraId="53D53729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现行国家行业标准及评价体系解析与实施指南</w:t>
            </w:r>
          </w:p>
          <w:p w14:paraId="35B1F28B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装配式建筑对建筑业商业模式带来的改变</w:t>
            </w:r>
          </w:p>
        </w:tc>
      </w:tr>
      <w:tr w:rsidR="00BA2AFC" w14:paraId="01B9D537" w14:textId="77777777" w:rsidTr="00DE0632">
        <w:trPr>
          <w:trHeight w:val="1340"/>
        </w:trPr>
        <w:tc>
          <w:tcPr>
            <w:tcW w:w="3085" w:type="dxa"/>
            <w:vAlign w:val="center"/>
          </w:tcPr>
          <w:p w14:paraId="08CDB7FC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新型城镇化</w:t>
            </w:r>
          </w:p>
        </w:tc>
        <w:tc>
          <w:tcPr>
            <w:tcW w:w="5704" w:type="dxa"/>
          </w:tcPr>
          <w:p w14:paraId="5717E8C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新型城镇化的系统思维和战略思维</w:t>
            </w:r>
          </w:p>
          <w:p w14:paraId="4B4B11C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房地产行业创新发展</w:t>
            </w:r>
          </w:p>
          <w:p w14:paraId="19F52109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新型城镇化发展给建筑业带来的机会与挑战</w:t>
            </w:r>
          </w:p>
          <w:p w14:paraId="6C011CC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智慧城市给建筑业带来的新机会</w:t>
            </w:r>
          </w:p>
        </w:tc>
      </w:tr>
      <w:tr w:rsidR="00BA2AFC" w14:paraId="311ACF91" w14:textId="77777777" w:rsidTr="00DE0632">
        <w:trPr>
          <w:trHeight w:val="1155"/>
        </w:trPr>
        <w:tc>
          <w:tcPr>
            <w:tcW w:w="3085" w:type="dxa"/>
            <w:vAlign w:val="center"/>
          </w:tcPr>
          <w:p w14:paraId="51354711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乡村振兴</w:t>
            </w:r>
          </w:p>
        </w:tc>
        <w:tc>
          <w:tcPr>
            <w:tcW w:w="5704" w:type="dxa"/>
          </w:tcPr>
          <w:p w14:paraId="03F437D7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乡村振兴战略解读</w:t>
            </w:r>
          </w:p>
          <w:p w14:paraId="4B0EE35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乡村振兴战略给建筑业带来的发展机会与挑战</w:t>
            </w:r>
          </w:p>
          <w:p w14:paraId="1535195D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乡村振兴战略对建筑企业经营模式的影响</w:t>
            </w:r>
          </w:p>
        </w:tc>
      </w:tr>
      <w:tr w:rsidR="00BA2AFC" w14:paraId="272F06F0" w14:textId="77777777" w:rsidTr="00DE0632">
        <w:trPr>
          <w:trHeight w:val="1129"/>
        </w:trPr>
        <w:tc>
          <w:tcPr>
            <w:tcW w:w="3085" w:type="dxa"/>
            <w:vAlign w:val="center"/>
          </w:tcPr>
          <w:p w14:paraId="6C99ABCA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新基建</w:t>
            </w:r>
          </w:p>
        </w:tc>
        <w:tc>
          <w:tcPr>
            <w:tcW w:w="5704" w:type="dxa"/>
          </w:tcPr>
          <w:p w14:paraId="5E605479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新基建产业链解读</w:t>
            </w:r>
          </w:p>
          <w:p w14:paraId="30959BF8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新基建投资浪潮下</w:t>
            </w:r>
            <w:r w:rsidRPr="00F11D92">
              <w:rPr>
                <w:rFonts w:ascii="微软雅黑" w:eastAsia="微软雅黑" w:hAnsi="微软雅黑" w:hint="eastAsia"/>
              </w:rPr>
              <w:t>，</w:t>
            </w:r>
            <w:r w:rsidRPr="00F11D92">
              <w:rPr>
                <w:rFonts w:ascii="微软雅黑" w:eastAsia="微软雅黑" w:hAnsi="微软雅黑"/>
              </w:rPr>
              <w:t>建筑业有哪些机会</w:t>
            </w:r>
          </w:p>
          <w:p w14:paraId="768D5627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新基建与新经济</w:t>
            </w:r>
          </w:p>
        </w:tc>
      </w:tr>
      <w:tr w:rsidR="00BA2AFC" w14:paraId="6B21D202" w14:textId="77777777" w:rsidTr="00DE0632">
        <w:trPr>
          <w:trHeight w:val="1340"/>
        </w:trPr>
        <w:tc>
          <w:tcPr>
            <w:tcW w:w="3085" w:type="dxa"/>
            <w:vAlign w:val="center"/>
          </w:tcPr>
          <w:p w14:paraId="5229E6E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F11D92">
              <w:rPr>
                <w:rFonts w:ascii="微软雅黑" w:eastAsia="微软雅黑" w:hAnsi="微软雅黑" w:hint="eastAsia"/>
                <w:b/>
              </w:rPr>
              <w:t>建筑企业数字化转型升级</w:t>
            </w:r>
          </w:p>
        </w:tc>
        <w:tc>
          <w:tcPr>
            <w:tcW w:w="5704" w:type="dxa"/>
          </w:tcPr>
          <w:p w14:paraId="2C8BEADC" w14:textId="77777777" w:rsidR="00BA2AFC" w:rsidRPr="00816CE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816CE2">
              <w:rPr>
                <w:rFonts w:ascii="微软雅黑" w:eastAsia="微软雅黑" w:hAnsi="微软雅黑" w:hint="eastAsia"/>
              </w:rPr>
              <w:t>5G给建筑业带来的变革</w:t>
            </w:r>
          </w:p>
          <w:p w14:paraId="0EBDC394" w14:textId="77777777" w:rsidR="00BA2AFC" w:rsidRPr="00816CE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816CE2">
              <w:rPr>
                <w:rFonts w:ascii="微软雅黑" w:eastAsia="微软雅黑" w:hAnsi="微软雅黑" w:hint="eastAsia"/>
              </w:rPr>
              <w:t>5G+智慧城市</w:t>
            </w:r>
          </w:p>
          <w:p w14:paraId="2104CD73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大数据+智慧建筑</w:t>
            </w:r>
          </w:p>
          <w:p w14:paraId="504A6F98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Style w:val="bjh-p"/>
                <w:rFonts w:ascii="微软雅黑" w:eastAsia="微软雅黑" w:hAnsi="微软雅黑"/>
              </w:rPr>
            </w:pPr>
            <w:r w:rsidRPr="00F11D92">
              <w:rPr>
                <w:rStyle w:val="bjh-p"/>
                <w:rFonts w:ascii="微软雅黑" w:eastAsia="微软雅黑" w:hAnsi="微软雅黑"/>
              </w:rPr>
              <w:t>智慧工地</w:t>
            </w:r>
          </w:p>
          <w:p w14:paraId="52A80A9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Style w:val="bjh-p"/>
                <w:rFonts w:ascii="微软雅黑" w:eastAsia="微软雅黑" w:hAnsi="微软雅黑"/>
              </w:rPr>
            </w:pPr>
            <w:r w:rsidRPr="00F11D92">
              <w:rPr>
                <w:rStyle w:val="bjh-p"/>
                <w:rFonts w:ascii="微软雅黑" w:eastAsia="微软雅黑" w:hAnsi="微软雅黑"/>
              </w:rPr>
              <w:t>智能建造</w:t>
            </w:r>
          </w:p>
          <w:p w14:paraId="13ABEE3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数字化时代建筑企业形态变化</w:t>
            </w:r>
          </w:p>
          <w:p w14:paraId="45DDC0B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新技术如何助力传统企业转型升级</w:t>
            </w:r>
          </w:p>
          <w:p w14:paraId="673804E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数字化趋势如何改变企业组织</w:t>
            </w:r>
            <w:r w:rsidR="005E2927">
              <w:rPr>
                <w:rFonts w:ascii="微软雅黑" w:eastAsia="微软雅黑" w:hAnsi="微软雅黑" w:hint="eastAsia"/>
              </w:rPr>
              <w:t>形式</w:t>
            </w:r>
            <w:r w:rsidRPr="00F11D92">
              <w:rPr>
                <w:rFonts w:ascii="微软雅黑" w:eastAsia="微软雅黑" w:hAnsi="微软雅黑" w:hint="eastAsia"/>
              </w:rPr>
              <w:t>和商业模式</w:t>
            </w:r>
          </w:p>
        </w:tc>
      </w:tr>
      <w:tr w:rsidR="00BA2AFC" w14:paraId="25F9055D" w14:textId="77777777" w:rsidTr="00DE0632">
        <w:tc>
          <w:tcPr>
            <w:tcW w:w="8789" w:type="dxa"/>
            <w:gridSpan w:val="2"/>
            <w:vAlign w:val="center"/>
          </w:tcPr>
          <w:p w14:paraId="0B8295BC" w14:textId="77777777" w:rsidR="00BA2AFC" w:rsidRPr="00F22761" w:rsidRDefault="00BA2AFC" w:rsidP="00AE3C6C">
            <w:pPr>
              <w:spacing w:line="480" w:lineRule="exact"/>
              <w:jc w:val="center"/>
              <w:rPr>
                <w:rFonts w:ascii="微软雅黑" w:eastAsia="微软雅黑" w:hAnsi="微软雅黑"/>
                <w:b/>
                <w:color w:val="C00000"/>
                <w:sz w:val="28"/>
                <w:szCs w:val="28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sz w:val="28"/>
                <w:szCs w:val="28"/>
              </w:rPr>
              <w:t>模块三</w:t>
            </w:r>
          </w:p>
          <w:p w14:paraId="2BB6FC47" w14:textId="77777777" w:rsidR="00BA2AFC" w:rsidRPr="00F11D92" w:rsidRDefault="00BA2AFC" w:rsidP="00AE3C6C">
            <w:pPr>
              <w:spacing w:line="48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sz w:val="28"/>
                <w:szCs w:val="28"/>
              </w:rPr>
              <w:t>投融资与资本运作</w:t>
            </w:r>
          </w:p>
        </w:tc>
      </w:tr>
      <w:tr w:rsidR="00BA2AFC" w14:paraId="3A664903" w14:textId="77777777" w:rsidTr="00DE0632">
        <w:tc>
          <w:tcPr>
            <w:tcW w:w="3085" w:type="dxa"/>
            <w:vAlign w:val="center"/>
          </w:tcPr>
          <w:p w14:paraId="5D4F84E5" w14:textId="77777777" w:rsidR="00BA2AFC" w:rsidRPr="00F11D92" w:rsidRDefault="00BA2AFC" w:rsidP="00484F1C">
            <w:pPr>
              <w:spacing w:line="360" w:lineRule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地方政府投融资模式</w:t>
            </w:r>
          </w:p>
        </w:tc>
        <w:tc>
          <w:tcPr>
            <w:tcW w:w="5704" w:type="dxa"/>
          </w:tcPr>
          <w:p w14:paraId="4EAA234D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地方政府的投融资逻辑</w:t>
            </w:r>
          </w:p>
          <w:p w14:paraId="70192034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政府性建设项目的投资方式及敏感性</w:t>
            </w:r>
          </w:p>
          <w:p w14:paraId="0EF565ED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EPC市场衍生的投融资产品及合规性</w:t>
            </w:r>
          </w:p>
          <w:p w14:paraId="7753F276" w14:textId="77777777" w:rsidR="00BA2AFC" w:rsidRPr="00F11D92" w:rsidRDefault="00373546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663B9D">
              <w:rPr>
                <w:rFonts w:ascii="微软雅黑" w:eastAsia="微软雅黑" w:hAnsi="微软雅黑" w:hint="eastAsia"/>
                <w:color w:val="000000"/>
                <w:kern w:val="2"/>
              </w:rPr>
              <w:t>片区开发的</w:t>
            </w:r>
            <w:r w:rsidR="00BA2AFC"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ABO+EPC模式的市场化操作与热点解析</w:t>
            </w:r>
          </w:p>
          <w:p w14:paraId="6A899000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城投公司转型与专项债的有关问题</w:t>
            </w:r>
          </w:p>
        </w:tc>
      </w:tr>
      <w:tr w:rsidR="00BA2AFC" w14:paraId="6BB409E1" w14:textId="77777777" w:rsidTr="00DE0632">
        <w:tc>
          <w:tcPr>
            <w:tcW w:w="3085" w:type="dxa"/>
            <w:vAlign w:val="center"/>
          </w:tcPr>
          <w:p w14:paraId="010BB8FB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b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b/>
              </w:rPr>
              <w:t>工程总承包（EPC）模式</w:t>
            </w:r>
          </w:p>
          <w:p w14:paraId="39C43433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14:paraId="37135927" w14:textId="77777777" w:rsidR="00BA2AFC" w:rsidRPr="003B2A78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3B2A78">
              <w:rPr>
                <w:rFonts w:ascii="微软雅黑" w:eastAsia="微软雅黑" w:hAnsi="微软雅黑" w:hint="eastAsia"/>
              </w:rPr>
              <w:t>EPC工程总承包模式涉及的相关国家政策法规以及未来发展趋势</w:t>
            </w:r>
          </w:p>
          <w:p w14:paraId="7C4FFD30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F+EPC模式合规性解读和操作实务</w:t>
            </w:r>
          </w:p>
          <w:p w14:paraId="23B11A58" w14:textId="77777777" w:rsidR="00BA2AFC" w:rsidRPr="003B2A78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3B2A78">
              <w:rPr>
                <w:rFonts w:ascii="微软雅黑" w:eastAsia="微软雅黑" w:hAnsi="微软雅黑" w:hint="eastAsia"/>
              </w:rPr>
              <w:t>EPC投标的关键决策点分析</w:t>
            </w:r>
          </w:p>
          <w:p w14:paraId="5C4C57D7" w14:textId="77777777" w:rsidR="00BA2AFC" w:rsidRPr="003B2A78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3B2A78">
              <w:rPr>
                <w:rFonts w:ascii="微软雅黑" w:eastAsia="微软雅黑" w:hAnsi="微软雅黑" w:hint="eastAsia"/>
              </w:rPr>
              <w:t>EPC投标的策略</w:t>
            </w:r>
          </w:p>
          <w:p w14:paraId="77D2C3F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3B2A78">
              <w:rPr>
                <w:rFonts w:ascii="微软雅黑" w:eastAsia="微软雅黑" w:hAnsi="微软雅黑" w:hint="eastAsia"/>
              </w:rPr>
              <w:t>EPC报价策略</w:t>
            </w:r>
          </w:p>
        </w:tc>
      </w:tr>
      <w:tr w:rsidR="00BA2AFC" w14:paraId="42B6D521" w14:textId="77777777" w:rsidTr="00DE0632">
        <w:tc>
          <w:tcPr>
            <w:tcW w:w="3085" w:type="dxa"/>
            <w:vAlign w:val="center"/>
          </w:tcPr>
          <w:p w14:paraId="74EBFD63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F11D92">
              <w:rPr>
                <w:rFonts w:ascii="微软雅黑" w:eastAsia="微软雅黑" w:hAnsi="微软雅黑" w:hint="eastAsia"/>
                <w:b/>
              </w:rPr>
              <w:t>PPP模式</w:t>
            </w:r>
          </w:p>
        </w:tc>
        <w:tc>
          <w:tcPr>
            <w:tcW w:w="5704" w:type="dxa"/>
          </w:tcPr>
          <w:p w14:paraId="1C64BA8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PPP政策解读</w:t>
            </w:r>
          </w:p>
          <w:p w14:paraId="5F546E6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PPP项目模式解析、风险分析与防范</w:t>
            </w:r>
          </w:p>
          <w:p w14:paraId="451B9F49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PPP项目投融资策略与资产证券化</w:t>
            </w:r>
          </w:p>
          <w:p w14:paraId="4FBA8CC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PPP社会资本方PPP项目实战经验分享</w:t>
            </w:r>
          </w:p>
        </w:tc>
      </w:tr>
      <w:tr w:rsidR="00BA2AFC" w14:paraId="7FB81CE6" w14:textId="77777777" w:rsidTr="00DE0632">
        <w:tc>
          <w:tcPr>
            <w:tcW w:w="3085" w:type="dxa"/>
            <w:vAlign w:val="center"/>
          </w:tcPr>
          <w:p w14:paraId="7B1B26FB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资本运作</w:t>
            </w:r>
          </w:p>
        </w:tc>
        <w:tc>
          <w:tcPr>
            <w:tcW w:w="5704" w:type="dxa"/>
          </w:tcPr>
          <w:p w14:paraId="5BB35CC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并购重组</w:t>
            </w:r>
          </w:p>
          <w:p w14:paraId="0AFAFFD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股权计划</w:t>
            </w:r>
          </w:p>
          <w:p w14:paraId="5A364BEC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投融资决策与管理</w:t>
            </w:r>
          </w:p>
          <w:p w14:paraId="700B94F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lastRenderedPageBreak/>
              <w:t>F+EPC:供应链金融</w:t>
            </w:r>
          </w:p>
          <w:p w14:paraId="075FC292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基础设施不动产投资信托基金（</w:t>
            </w:r>
            <w:proofErr w:type="spellStart"/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Reits</w:t>
            </w:r>
            <w:proofErr w:type="spellEnd"/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）</w:t>
            </w:r>
          </w:p>
        </w:tc>
      </w:tr>
      <w:tr w:rsidR="00BA2AFC" w14:paraId="402A8ADA" w14:textId="77777777" w:rsidTr="00DE0632">
        <w:tc>
          <w:tcPr>
            <w:tcW w:w="8789" w:type="dxa"/>
            <w:gridSpan w:val="2"/>
            <w:vAlign w:val="center"/>
          </w:tcPr>
          <w:p w14:paraId="553996CB" w14:textId="77777777" w:rsidR="00BA2AFC" w:rsidRPr="00F22761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b/>
                <w:color w:val="C00000"/>
                <w:kern w:val="2"/>
                <w:sz w:val="28"/>
                <w:szCs w:val="28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kern w:val="2"/>
                <w:sz w:val="28"/>
                <w:szCs w:val="28"/>
              </w:rPr>
              <w:lastRenderedPageBreak/>
              <w:t>模块四</w:t>
            </w:r>
          </w:p>
          <w:p w14:paraId="1D5AD1AD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b/>
                <w:color w:val="000000"/>
                <w:kern w:val="2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kern w:val="2"/>
                <w:sz w:val="28"/>
                <w:szCs w:val="28"/>
              </w:rPr>
              <w:t>风险管控与营改增</w:t>
            </w:r>
          </w:p>
        </w:tc>
      </w:tr>
      <w:tr w:rsidR="00BA2AFC" w14:paraId="09D167F5" w14:textId="77777777" w:rsidTr="00DE0632">
        <w:tc>
          <w:tcPr>
            <w:tcW w:w="3085" w:type="dxa"/>
            <w:vAlign w:val="center"/>
          </w:tcPr>
          <w:p w14:paraId="3B1D9F18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风险管控</w:t>
            </w:r>
          </w:p>
        </w:tc>
        <w:tc>
          <w:tcPr>
            <w:tcW w:w="5704" w:type="dxa"/>
          </w:tcPr>
          <w:p w14:paraId="7A6D23A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境内工程承包主要风险识别与防范</w:t>
            </w:r>
          </w:p>
          <w:p w14:paraId="47FD7F88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国际工程承包主要风险识别与防范</w:t>
            </w:r>
          </w:p>
          <w:p w14:paraId="6312515B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《FIDIC合同条款》概要与应用</w:t>
            </w:r>
          </w:p>
          <w:p w14:paraId="50C7FECD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</w:rPr>
              <w:t>EPC总承包项目风险识别与防范</w:t>
            </w:r>
          </w:p>
          <w:p w14:paraId="2386EA2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</w:rPr>
              <w:t>工程分包与农民工工资支付系统性风险管理</w:t>
            </w:r>
          </w:p>
        </w:tc>
      </w:tr>
      <w:tr w:rsidR="00BA2AFC" w14:paraId="19D642D3" w14:textId="77777777" w:rsidTr="00DE0632">
        <w:tc>
          <w:tcPr>
            <w:tcW w:w="3085" w:type="dxa"/>
            <w:vAlign w:val="center"/>
          </w:tcPr>
          <w:p w14:paraId="418DE5AA" w14:textId="77777777" w:rsidR="00BA2AFC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建筑企业纳税筹划</w:t>
            </w:r>
          </w:p>
          <w:p w14:paraId="7BB0856B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及营改增</w:t>
            </w:r>
          </w:p>
        </w:tc>
        <w:tc>
          <w:tcPr>
            <w:tcW w:w="5704" w:type="dxa"/>
          </w:tcPr>
          <w:p w14:paraId="3DFB51D5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纳税筹划与经营成本</w:t>
            </w:r>
          </w:p>
          <w:p w14:paraId="6D7F2ADF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税制与税务风险防范</w:t>
            </w:r>
          </w:p>
          <w:p w14:paraId="429CACB1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营改增疑难点剖析与涉税风险处理</w:t>
            </w:r>
          </w:p>
          <w:p w14:paraId="0F99C990" w14:textId="77777777" w:rsidR="00BA2AFC" w:rsidRPr="00F11D92" w:rsidRDefault="00BA2AFC" w:rsidP="00991261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后</w:t>
            </w:r>
            <w:r w:rsidR="00991261">
              <w:rPr>
                <w:rFonts w:ascii="微软雅黑" w:eastAsia="微软雅黑" w:hAnsi="微软雅黑" w:hint="eastAsia"/>
                <w:color w:val="000000"/>
                <w:kern w:val="2"/>
              </w:rPr>
              <w:t>“营改增”</w:t>
            </w: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时代企业税收筹划策略与操作实务</w:t>
            </w:r>
          </w:p>
        </w:tc>
      </w:tr>
      <w:tr w:rsidR="00BA2AFC" w14:paraId="4F32E094" w14:textId="77777777" w:rsidTr="00DE0632">
        <w:tc>
          <w:tcPr>
            <w:tcW w:w="8789" w:type="dxa"/>
            <w:gridSpan w:val="2"/>
            <w:vAlign w:val="center"/>
          </w:tcPr>
          <w:p w14:paraId="4BCE6441" w14:textId="77777777" w:rsidR="00BA2AFC" w:rsidRPr="00F22761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b/>
                <w:color w:val="C00000"/>
                <w:kern w:val="2"/>
                <w:sz w:val="28"/>
                <w:szCs w:val="28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kern w:val="2"/>
                <w:sz w:val="28"/>
                <w:szCs w:val="28"/>
              </w:rPr>
              <w:t>模块五</w:t>
            </w:r>
          </w:p>
          <w:p w14:paraId="47E8F604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微软雅黑" w:eastAsia="微软雅黑" w:hAnsi="微软雅黑"/>
                <w:color w:val="000000"/>
                <w:kern w:val="2"/>
              </w:rPr>
            </w:pPr>
            <w:r w:rsidRPr="00F22761">
              <w:rPr>
                <w:rFonts w:ascii="微软雅黑" w:eastAsia="微软雅黑" w:hAnsi="微软雅黑" w:hint="eastAsia"/>
                <w:b/>
                <w:color w:val="C00000"/>
                <w:kern w:val="2"/>
                <w:sz w:val="28"/>
                <w:szCs w:val="28"/>
              </w:rPr>
              <w:t>组织变革与领导力</w:t>
            </w:r>
          </w:p>
        </w:tc>
      </w:tr>
      <w:tr w:rsidR="00BA2AFC" w14:paraId="07502165" w14:textId="77777777" w:rsidTr="00DE0632">
        <w:tc>
          <w:tcPr>
            <w:tcW w:w="3085" w:type="dxa"/>
            <w:vAlign w:val="center"/>
          </w:tcPr>
          <w:p w14:paraId="6DDE6188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战略管理</w:t>
            </w:r>
          </w:p>
        </w:tc>
        <w:tc>
          <w:tcPr>
            <w:tcW w:w="5704" w:type="dxa"/>
          </w:tcPr>
          <w:p w14:paraId="0750A176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szCs w:val="21"/>
              </w:rPr>
            </w:pPr>
            <w:r w:rsidRPr="00F11D92">
              <w:rPr>
                <w:rFonts w:ascii="微软雅黑" w:eastAsia="微软雅黑" w:hAnsi="微软雅黑" w:hint="eastAsia"/>
                <w:szCs w:val="21"/>
              </w:rPr>
              <w:t>战略管理新思维</w:t>
            </w:r>
          </w:p>
          <w:p w14:paraId="3B4ED381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企业发展战略核心要素</w:t>
            </w:r>
          </w:p>
          <w:p w14:paraId="5A14D913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企业战略本质与框架</w:t>
            </w:r>
          </w:p>
          <w:p w14:paraId="6CD8863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企业经营战略与规划</w:t>
            </w:r>
          </w:p>
          <w:p w14:paraId="49A2D848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</w:rPr>
              <w:t>企业战略变革与创新</w:t>
            </w:r>
          </w:p>
        </w:tc>
      </w:tr>
      <w:tr w:rsidR="00BA2AFC" w14:paraId="56B5FF45" w14:textId="77777777" w:rsidTr="00DE0632">
        <w:tc>
          <w:tcPr>
            <w:tcW w:w="3085" w:type="dxa"/>
            <w:vAlign w:val="center"/>
          </w:tcPr>
          <w:p w14:paraId="281DCE00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领导力</w:t>
            </w:r>
          </w:p>
        </w:tc>
        <w:tc>
          <w:tcPr>
            <w:tcW w:w="5704" w:type="dxa"/>
          </w:tcPr>
          <w:p w14:paraId="1A749338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/>
                <w:color w:val="000000"/>
                <w:kern w:val="2"/>
              </w:rPr>
              <w:t>领导和管理的关系</w:t>
            </w:r>
          </w:p>
          <w:p w14:paraId="05408E2F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/>
                <w:color w:val="000000"/>
                <w:kern w:val="2"/>
              </w:rPr>
              <w:t>领导力的核心</w:t>
            </w:r>
          </w:p>
          <w:p w14:paraId="189B5574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/>
                <w:color w:val="000000"/>
                <w:kern w:val="2"/>
              </w:rPr>
              <w:t>变革管理中领导定位</w:t>
            </w:r>
          </w:p>
          <w:p w14:paraId="1A29F558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</w:rPr>
            </w:pPr>
            <w:r w:rsidRPr="00F11D92">
              <w:rPr>
                <w:rFonts w:ascii="微软雅黑" w:eastAsia="微软雅黑" w:hAnsi="微软雅黑"/>
                <w:color w:val="000000"/>
                <w:kern w:val="2"/>
              </w:rPr>
              <w:t>领导力八项修炼</w:t>
            </w:r>
          </w:p>
        </w:tc>
      </w:tr>
      <w:tr w:rsidR="00BA2AFC" w14:paraId="1371AEAD" w14:textId="77777777" w:rsidTr="00DE0632">
        <w:tc>
          <w:tcPr>
            <w:tcW w:w="3085" w:type="dxa"/>
            <w:vAlign w:val="center"/>
          </w:tcPr>
          <w:p w14:paraId="1F0ECCCA" w14:textId="77777777" w:rsidR="00BA2AFC" w:rsidRPr="00F11D92" w:rsidRDefault="00BA2AFC" w:rsidP="00AE3C6C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11D9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国学智慧</w:t>
            </w:r>
          </w:p>
        </w:tc>
        <w:tc>
          <w:tcPr>
            <w:tcW w:w="5704" w:type="dxa"/>
          </w:tcPr>
          <w:p w14:paraId="15D3293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/>
              </w:rPr>
              <w:t>国学智慧与领导韬略</w:t>
            </w:r>
          </w:p>
          <w:p w14:paraId="60E1EA6A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儒、释、道、法现代管理的运用</w:t>
            </w:r>
          </w:p>
          <w:p w14:paraId="55EADBDE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学习毛泽东的哲学思想</w:t>
            </w:r>
          </w:p>
          <w:p w14:paraId="2E01BB0D" w14:textId="77777777" w:rsidR="00BA2AFC" w:rsidRPr="00F11D92" w:rsidRDefault="00BA2AFC" w:rsidP="00AE3C6C">
            <w:pPr>
              <w:pStyle w:val="a7"/>
              <w:spacing w:before="0" w:beforeAutospacing="0" w:after="0" w:afterAutospacing="0" w:line="380" w:lineRule="exact"/>
              <w:rPr>
                <w:rFonts w:ascii="微软雅黑" w:eastAsia="微软雅黑" w:hAnsi="微软雅黑"/>
                <w:color w:val="000000"/>
                <w:kern w:val="2"/>
              </w:rPr>
            </w:pPr>
            <w:r w:rsidRPr="00F11D92">
              <w:rPr>
                <w:rFonts w:ascii="微软雅黑" w:eastAsia="微软雅黑" w:hAnsi="微软雅黑" w:hint="eastAsia"/>
                <w:color w:val="000000"/>
                <w:kern w:val="2"/>
              </w:rPr>
              <w:t>了解中西方文化的差异</w:t>
            </w:r>
          </w:p>
        </w:tc>
      </w:tr>
    </w:tbl>
    <w:p w14:paraId="0B46EB3B" w14:textId="77777777" w:rsidR="00BA2AFC" w:rsidRDefault="00BA2AFC" w:rsidP="00BA2AFC">
      <w:pPr>
        <w:spacing w:line="360" w:lineRule="auto"/>
        <w:rPr>
          <w:b/>
          <w:sz w:val="24"/>
          <w:szCs w:val="24"/>
        </w:rPr>
      </w:pPr>
    </w:p>
    <w:p w14:paraId="3ABAFBBE" w14:textId="77777777" w:rsidR="00BA2AFC" w:rsidRDefault="00BA2AFC" w:rsidP="00BA2AFC">
      <w:pPr>
        <w:spacing w:line="360" w:lineRule="auto"/>
        <w:rPr>
          <w:b/>
          <w:sz w:val="24"/>
          <w:szCs w:val="24"/>
        </w:rPr>
      </w:pPr>
    </w:p>
    <w:p w14:paraId="3258828A" w14:textId="77777777" w:rsidR="00BA2AFC" w:rsidRPr="000B729C" w:rsidRDefault="00BA2AFC" w:rsidP="00BA2AFC">
      <w:pPr>
        <w:spacing w:line="360" w:lineRule="auto"/>
        <w:rPr>
          <w:b/>
          <w:sz w:val="24"/>
          <w:szCs w:val="24"/>
        </w:rPr>
      </w:pPr>
    </w:p>
    <w:p w14:paraId="0894ABCC" w14:textId="77777777" w:rsidR="00BA2AFC" w:rsidRDefault="00BA2AFC" w:rsidP="00BA2AFC">
      <w:pPr>
        <w:spacing w:line="360" w:lineRule="auto"/>
        <w:ind w:leftChars="-337" w:left="-70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D274F52" wp14:editId="381AA46D">
            <wp:extent cx="1628775" cy="590550"/>
            <wp:effectExtent l="0" t="0" r="0" b="0"/>
            <wp:docPr id="10" name="图片 10" descr="C:\Users\Administrator\AppData\Local\Temp\15901369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590136967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6569" w14:textId="77777777" w:rsidR="00BA2AFC" w:rsidRDefault="00BA2AFC" w:rsidP="00BA2AFC">
      <w:pPr>
        <w:spacing w:line="360" w:lineRule="auto"/>
        <w:rPr>
          <w:b/>
          <w:sz w:val="24"/>
          <w:szCs w:val="24"/>
        </w:rPr>
      </w:pPr>
    </w:p>
    <w:p w14:paraId="7A323EBD" w14:textId="77777777" w:rsidR="00BA2AFC" w:rsidRDefault="00BA2AFC" w:rsidP="00BA2AFC">
      <w:pPr>
        <w:spacing w:line="46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lastRenderedPageBreak/>
        <w:t>师资团队由住房与城乡建设部，</w:t>
      </w:r>
      <w:r w:rsidRPr="00F11D92">
        <w:rPr>
          <w:rFonts w:ascii="微软雅黑" w:eastAsia="微软雅黑" w:hAnsi="微软雅黑"/>
          <w:b/>
          <w:sz w:val="24"/>
          <w:szCs w:val="24"/>
        </w:rPr>
        <w:t>发展和改革委员会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，交通运输部等主管部门领导；高校建筑领域研究专家；资深金融专家、法律专家、财务专家、管理专家以及标杆项目实操专家等构成，部分优秀师资如下：</w:t>
      </w:r>
    </w:p>
    <w:p w14:paraId="749DD171" w14:textId="77777777" w:rsidR="00DC6CD6" w:rsidRPr="00DC6CD6" w:rsidRDefault="00DC6CD6" w:rsidP="00BA2AFC">
      <w:pPr>
        <w:spacing w:line="46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</w:p>
    <w:p w14:paraId="6578D4C2" w14:textId="77777777" w:rsidR="00BA2AFC" w:rsidRPr="00F11D92" w:rsidRDefault="00BA2AFC" w:rsidP="00BA2AFC">
      <w:pPr>
        <w:pStyle w:val="a7"/>
        <w:shd w:val="clear" w:color="auto" w:fill="FFFFFF"/>
        <w:spacing w:before="0" w:beforeAutospacing="0" w:after="0" w:afterAutospacing="0" w:line="460" w:lineRule="exact"/>
        <w:ind w:leftChars="11" w:left="983" w:hangingChars="400" w:hanging="960"/>
        <w:jc w:val="both"/>
        <w:rPr>
          <w:rFonts w:ascii="微软雅黑" w:eastAsia="微软雅黑" w:hAnsi="微软雅黑"/>
        </w:rPr>
      </w:pPr>
      <w:r w:rsidRPr="00F11D92">
        <w:rPr>
          <w:rFonts w:ascii="微软雅黑" w:eastAsia="微软雅黑" w:hAnsi="微软雅黑" w:hint="eastAsia"/>
          <w:b/>
        </w:rPr>
        <w:t>仇</w:t>
      </w:r>
      <w:r>
        <w:rPr>
          <w:rFonts w:ascii="微软雅黑" w:eastAsia="微软雅黑" w:hAnsi="微软雅黑" w:hint="eastAsia"/>
          <w:b/>
        </w:rPr>
        <w:t>老师</w:t>
      </w:r>
      <w:r w:rsidRPr="00F11D92">
        <w:rPr>
          <w:rFonts w:ascii="微软雅黑" w:eastAsia="微软雅黑" w:hAnsi="微软雅黑" w:cs="新宋体" w:hint="eastAsia"/>
          <w:b/>
        </w:rPr>
        <w:t>：</w:t>
      </w:r>
      <w:r w:rsidRPr="00F11D92">
        <w:rPr>
          <w:rFonts w:ascii="微软雅黑" w:eastAsia="微软雅黑" w:hAnsi="微软雅黑" w:hint="eastAsia"/>
        </w:rPr>
        <w:t>国务院参事、</w:t>
      </w:r>
      <w:r w:rsidRPr="00F11D92">
        <w:rPr>
          <w:rFonts w:ascii="微软雅黑" w:eastAsia="微软雅黑" w:hAnsi="微软雅黑"/>
        </w:rPr>
        <w:t>住房和城乡建设部</w:t>
      </w:r>
      <w:r>
        <w:rPr>
          <w:rFonts w:ascii="微软雅黑" w:eastAsia="微软雅黑" w:hAnsi="微软雅黑" w:hint="eastAsia"/>
        </w:rPr>
        <w:t>原</w:t>
      </w:r>
      <w:r w:rsidRPr="00F11D92">
        <w:rPr>
          <w:rFonts w:ascii="微软雅黑" w:eastAsia="微软雅黑" w:hAnsi="微软雅黑"/>
        </w:rPr>
        <w:t>副部长</w:t>
      </w:r>
    </w:p>
    <w:p w14:paraId="6787084A" w14:textId="77777777" w:rsidR="00BA2AFC" w:rsidRPr="00F11D92" w:rsidRDefault="00BA2AFC" w:rsidP="00BA2AFC">
      <w:pPr>
        <w:pStyle w:val="a7"/>
        <w:shd w:val="clear" w:color="auto" w:fill="FFFFFF"/>
        <w:spacing w:before="0" w:beforeAutospacing="0" w:after="0" w:afterAutospacing="0" w:line="460" w:lineRule="exact"/>
        <w:ind w:leftChars="11" w:left="983" w:hangingChars="400" w:hanging="960"/>
        <w:jc w:val="both"/>
        <w:rPr>
          <w:rFonts w:ascii="微软雅黑" w:eastAsia="微软雅黑" w:hAnsi="微软雅黑"/>
        </w:rPr>
      </w:pPr>
      <w:r w:rsidRPr="00F11D92">
        <w:rPr>
          <w:rFonts w:ascii="微软雅黑" w:eastAsia="微软雅黑" w:hAnsi="微软雅黑" w:hint="eastAsia"/>
          <w:b/>
        </w:rPr>
        <w:t>邹</w:t>
      </w:r>
      <w:r>
        <w:rPr>
          <w:rFonts w:ascii="微软雅黑" w:eastAsia="微软雅黑" w:hAnsi="微软雅黑" w:hint="eastAsia"/>
          <w:b/>
        </w:rPr>
        <w:t>老师</w:t>
      </w:r>
      <w:r w:rsidRPr="00F11D92"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 w:hint="eastAsia"/>
        </w:rPr>
        <w:t>住房与城乡</w:t>
      </w:r>
      <w:r w:rsidRPr="00F11D92">
        <w:rPr>
          <w:rFonts w:ascii="微软雅黑" w:eastAsia="微软雅黑" w:hAnsi="微软雅黑" w:hint="eastAsia"/>
        </w:rPr>
        <w:t>建设部原副部长</w:t>
      </w:r>
    </w:p>
    <w:p w14:paraId="4255FBB7" w14:textId="77777777" w:rsidR="00BA2AFC" w:rsidRPr="00F11D92" w:rsidRDefault="00BA2AFC" w:rsidP="00BA2AFC">
      <w:pPr>
        <w:pStyle w:val="a7"/>
        <w:shd w:val="clear" w:color="auto" w:fill="FFFFFF"/>
        <w:spacing w:before="0" w:beforeAutospacing="0" w:after="0" w:afterAutospacing="0" w:line="460" w:lineRule="exact"/>
        <w:ind w:leftChars="11" w:left="983" w:hangingChars="400" w:hanging="960"/>
        <w:jc w:val="both"/>
        <w:rPr>
          <w:rFonts w:ascii="微软雅黑" w:eastAsia="微软雅黑" w:hAnsi="微软雅黑"/>
        </w:rPr>
      </w:pPr>
      <w:r w:rsidRPr="00F11D92">
        <w:rPr>
          <w:rFonts w:ascii="微软雅黑" w:eastAsia="微软雅黑" w:hAnsi="微软雅黑" w:cstheme="minorBidi" w:hint="eastAsia"/>
          <w:b/>
          <w:kern w:val="2"/>
        </w:rPr>
        <w:t>范</w:t>
      </w:r>
      <w:r>
        <w:rPr>
          <w:rFonts w:ascii="微软雅黑" w:eastAsia="微软雅黑" w:hAnsi="微软雅黑" w:hint="eastAsia"/>
          <w:b/>
        </w:rPr>
        <w:t>老师</w:t>
      </w:r>
      <w:r w:rsidRPr="00F11D92">
        <w:rPr>
          <w:rFonts w:ascii="微软雅黑" w:eastAsia="微软雅黑" w:hAnsi="微软雅黑" w:cs="新宋体" w:hint="eastAsia"/>
          <w:b/>
        </w:rPr>
        <w:t>：</w:t>
      </w:r>
      <w:r w:rsidRPr="00F11D92">
        <w:rPr>
          <w:rFonts w:ascii="微软雅黑" w:eastAsia="微软雅黑" w:hAnsi="微软雅黑" w:hint="eastAsia"/>
        </w:rPr>
        <w:t>国家发展改革委</w:t>
      </w:r>
      <w:r>
        <w:rPr>
          <w:rFonts w:ascii="微软雅黑" w:eastAsia="微软雅黑" w:hAnsi="微软雅黑" w:hint="eastAsia"/>
        </w:rPr>
        <w:t>原副秘书长</w:t>
      </w:r>
    </w:p>
    <w:p w14:paraId="77A6667B" w14:textId="77777777" w:rsidR="00BA2AFC" w:rsidRPr="00F11D92" w:rsidRDefault="00BA2AFC" w:rsidP="00BA2AFC">
      <w:pPr>
        <w:pStyle w:val="a7"/>
        <w:shd w:val="clear" w:color="auto" w:fill="FFFFFF"/>
        <w:spacing w:before="0" w:beforeAutospacing="0" w:after="0" w:afterAutospacing="0" w:line="460" w:lineRule="exact"/>
        <w:ind w:leftChars="11" w:left="983" w:hangingChars="400" w:hanging="960"/>
        <w:jc w:val="both"/>
        <w:rPr>
          <w:rFonts w:ascii="微软雅黑" w:eastAsia="微软雅黑" w:hAnsi="微软雅黑"/>
        </w:rPr>
      </w:pPr>
      <w:r w:rsidRPr="00F11D92">
        <w:rPr>
          <w:rFonts w:ascii="微软雅黑" w:eastAsia="微软雅黑" w:hAnsi="微软雅黑" w:cstheme="minorBidi" w:hint="eastAsia"/>
          <w:b/>
          <w:kern w:val="2"/>
        </w:rPr>
        <w:t>郭</w:t>
      </w:r>
      <w:r>
        <w:rPr>
          <w:rFonts w:ascii="微软雅黑" w:eastAsia="微软雅黑" w:hAnsi="微软雅黑" w:hint="eastAsia"/>
          <w:b/>
        </w:rPr>
        <w:t>老师</w:t>
      </w:r>
      <w:r w:rsidRPr="00F11D92">
        <w:rPr>
          <w:rFonts w:ascii="微软雅黑" w:eastAsia="微软雅黑" w:hAnsi="微软雅黑" w:cstheme="minorBidi" w:hint="eastAsia"/>
          <w:b/>
          <w:kern w:val="2"/>
        </w:rPr>
        <w:t>：</w:t>
      </w:r>
      <w:r>
        <w:rPr>
          <w:rFonts w:ascii="微软雅黑" w:eastAsia="微软雅黑" w:hAnsi="微软雅黑" w:hint="eastAsia"/>
        </w:rPr>
        <w:t>工业和信息化</w:t>
      </w:r>
      <w:r w:rsidRPr="00F11D92">
        <w:rPr>
          <w:rFonts w:ascii="微软雅黑" w:eastAsia="微软雅黑" w:hAnsi="微软雅黑" w:hint="eastAsia"/>
        </w:rPr>
        <w:t>政策法规司原司长、中国智慧城市论坛副主席，工信</w:t>
      </w:r>
      <w:r>
        <w:rPr>
          <w:rFonts w:ascii="微软雅黑" w:eastAsia="微软雅黑" w:hAnsi="微软雅黑" w:hint="eastAsia"/>
        </w:rPr>
        <w:t>部资深的重大课题战略的起草、策划领导，担任中国电子学会高级顾问</w:t>
      </w:r>
    </w:p>
    <w:p w14:paraId="45B67611" w14:textId="77777777" w:rsidR="00BA2AFC" w:rsidRPr="00F11D92" w:rsidRDefault="00BA2AFC" w:rsidP="00BA2AFC">
      <w:pPr>
        <w:spacing w:line="460" w:lineRule="exact"/>
        <w:ind w:left="989" w:hangingChars="412" w:hanging="989"/>
        <w:rPr>
          <w:rFonts w:ascii="微软雅黑" w:eastAsia="微软雅黑" w:hAnsi="微软雅黑" w:cs="宋体"/>
          <w:kern w:val="0"/>
          <w:sz w:val="24"/>
          <w:szCs w:val="24"/>
        </w:rPr>
      </w:pP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刘老师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cs="宋体" w:hint="eastAsia"/>
          <w:kern w:val="0"/>
          <w:sz w:val="24"/>
          <w:szCs w:val="24"/>
        </w:rPr>
        <w:t>中国建筑业协会副会长兼秘书长；中国建筑集团有限公司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原</w:t>
      </w:r>
      <w:r w:rsidRPr="00F11D92">
        <w:rPr>
          <w:rFonts w:ascii="微软雅黑" w:eastAsia="微软雅黑" w:hAnsi="微软雅黑" w:cs="宋体" w:hint="eastAsia"/>
          <w:kern w:val="0"/>
          <w:sz w:val="24"/>
          <w:szCs w:val="24"/>
        </w:rPr>
        <w:t>党组副书记，副总经理</w:t>
      </w:r>
    </w:p>
    <w:p w14:paraId="03DC4DE9" w14:textId="77777777" w:rsidR="00BA2AFC" w:rsidRPr="00F11D92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/>
          <w:sz w:val="24"/>
          <w:szCs w:val="24"/>
        </w:rPr>
      </w:pP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薛老师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北京大学政府管理学院教授，城市与区域管理系主任</w:t>
      </w:r>
    </w:p>
    <w:p w14:paraId="35A58E0E" w14:textId="77777777" w:rsidR="00BA2AFC" w:rsidRPr="00F11D92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/>
          <w:sz w:val="24"/>
          <w:szCs w:val="24"/>
        </w:rPr>
      </w:pP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沈老师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北京大学政府管理学院教授，北京大学中国区域经济研究中心副主任，北京大学首都发展研究院副院长</w:t>
      </w:r>
    </w:p>
    <w:p w14:paraId="2B478195" w14:textId="77777777" w:rsidR="00BA2AFC" w:rsidRPr="00F11D92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/>
          <w:sz w:val="24"/>
          <w:szCs w:val="24"/>
        </w:rPr>
      </w:pP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张老师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北京大学政府管理学院副教授</w:t>
      </w:r>
    </w:p>
    <w:p w14:paraId="71430A71" w14:textId="77777777" w:rsidR="00BA2AFC" w:rsidRPr="00F11D92" w:rsidRDefault="00BA2AFC" w:rsidP="00BA2AFC">
      <w:pPr>
        <w:spacing w:line="460" w:lineRule="exact"/>
        <w:ind w:leftChars="2" w:left="945" w:hangingChars="392" w:hanging="941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朱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Pr="00F11D92">
        <w:rPr>
          <w:rFonts w:ascii="微软雅黑" w:eastAsia="微软雅黑" w:hAnsi="微软雅黑"/>
          <w:sz w:val="24"/>
          <w:szCs w:val="24"/>
        </w:rPr>
        <w:t>清华大学经济管理学院管理科学与工程系教授，清华大学互联网产业研究院院长</w:t>
      </w:r>
    </w:p>
    <w:p w14:paraId="33F47EAC" w14:textId="77777777" w:rsidR="00BA2AFC" w:rsidRPr="00F11D92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/>
          <w:color w:val="313131"/>
          <w:sz w:val="24"/>
          <w:szCs w:val="24"/>
          <w:shd w:val="clear" w:color="auto" w:fill="FFFFFF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t>纪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cs="宋体" w:hint="eastAsia"/>
          <w:kern w:val="0"/>
          <w:sz w:val="24"/>
          <w:szCs w:val="24"/>
        </w:rPr>
        <w:t>重庆大学博士生导师</w:t>
      </w:r>
      <w:r w:rsidRPr="00F11D92">
        <w:rPr>
          <w:rFonts w:ascii="微软雅黑" w:eastAsia="微软雅黑" w:hAnsi="微软雅黑" w:cs="宋体"/>
          <w:kern w:val="0"/>
          <w:sz w:val="24"/>
          <w:szCs w:val="24"/>
        </w:rPr>
        <w:t>，北方工业大学土木工程学院院长，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住房和城乡建设部</w:t>
      </w:r>
      <w:r w:rsidRPr="00F11D92">
        <w:rPr>
          <w:rFonts w:ascii="微软雅黑" w:eastAsia="微软雅黑" w:hAnsi="微软雅黑" w:cs="宋体"/>
          <w:kern w:val="0"/>
          <w:sz w:val="24"/>
          <w:szCs w:val="24"/>
        </w:rPr>
        <w:t>新型建筑工业化集成建造工程技术研究中心主任</w:t>
      </w:r>
    </w:p>
    <w:p w14:paraId="45AC5C6F" w14:textId="77777777" w:rsidR="00BA2AFC" w:rsidRPr="00F11D92" w:rsidRDefault="00BA2AFC" w:rsidP="00BA2AFC">
      <w:pPr>
        <w:spacing w:line="460" w:lineRule="exact"/>
        <w:ind w:leftChars="-1" w:left="1032" w:hangingChars="431" w:hanging="1034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丁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中国工程院院士；</w:t>
      </w:r>
      <w:r w:rsidRPr="00F11D92">
        <w:rPr>
          <w:rFonts w:ascii="微软雅黑" w:eastAsia="微软雅黑" w:hAnsi="微软雅黑"/>
          <w:sz w:val="24"/>
          <w:szCs w:val="24"/>
        </w:rPr>
        <w:t>中国建筑学会建筑经济分会常务理事</w:t>
      </w:r>
      <w:r w:rsidRPr="00F11D92">
        <w:rPr>
          <w:rFonts w:ascii="微软雅黑" w:eastAsia="微软雅黑" w:hAnsi="微软雅黑" w:hint="eastAsia"/>
          <w:sz w:val="24"/>
          <w:szCs w:val="24"/>
        </w:rPr>
        <w:t>；华中科技大学党委</w:t>
      </w:r>
      <w:r>
        <w:rPr>
          <w:rFonts w:ascii="微软雅黑" w:eastAsia="微软雅黑" w:hAnsi="微软雅黑" w:hint="eastAsia"/>
          <w:sz w:val="24"/>
          <w:szCs w:val="24"/>
        </w:rPr>
        <w:t>原</w:t>
      </w:r>
      <w:r w:rsidRPr="00F11D92">
        <w:rPr>
          <w:rFonts w:ascii="微软雅黑" w:eastAsia="微软雅黑" w:hAnsi="微软雅黑" w:hint="eastAsia"/>
          <w:sz w:val="24"/>
          <w:szCs w:val="24"/>
        </w:rPr>
        <w:t>副书记、校长</w:t>
      </w:r>
    </w:p>
    <w:p w14:paraId="0062E0E6" w14:textId="77777777" w:rsidR="00BA2AFC" w:rsidRPr="00F11D92" w:rsidRDefault="00BA2AFC" w:rsidP="00BA2AFC">
      <w:pPr>
        <w:spacing w:line="460" w:lineRule="exact"/>
        <w:rPr>
          <w:rFonts w:ascii="微软雅黑" w:eastAsia="微软雅黑" w:hAnsi="微软雅黑" w:cs="新宋体"/>
          <w:kern w:val="0"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t>叶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采安管理合伙人，中国国际经济贸易仲裁委员会仲裁员</w:t>
      </w:r>
    </w:p>
    <w:p w14:paraId="6C5A9179" w14:textId="77777777" w:rsidR="00BA2AFC" w:rsidRPr="00F11D92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 w:cs="新宋体"/>
          <w:kern w:val="0"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t>孟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高级经济师，有几十年的金融、资产管理从业经验，对政府融资，如信</w:t>
      </w:r>
      <w:r w:rsidRPr="00F11D92">
        <w:rPr>
          <w:rFonts w:ascii="微软雅黑" w:eastAsia="微软雅黑" w:hAnsi="微软雅黑" w:cs="新宋体" w:hint="eastAsia"/>
          <w:kern w:val="0"/>
          <w:sz w:val="24"/>
          <w:szCs w:val="24"/>
        </w:rPr>
        <w:t>托融资</w:t>
      </w:r>
      <w:r>
        <w:rPr>
          <w:rFonts w:ascii="微软雅黑" w:eastAsia="微软雅黑" w:hAnsi="微软雅黑" w:hint="eastAsia"/>
          <w:sz w:val="24"/>
          <w:szCs w:val="24"/>
        </w:rPr>
        <w:t>有丰富项目经验</w:t>
      </w:r>
    </w:p>
    <w:p w14:paraId="698BB875" w14:textId="77777777" w:rsidR="00BA2AFC" w:rsidRPr="00F11D92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t>李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北京国家会计学院财税政策与应用研究所所长，税务系主任</w:t>
      </w:r>
    </w:p>
    <w:p w14:paraId="30303F24" w14:textId="77777777" w:rsidR="00BA2AFC" w:rsidRPr="00F11D92" w:rsidRDefault="00BA2AFC" w:rsidP="00BA2AFC">
      <w:pPr>
        <w:spacing w:line="460" w:lineRule="exact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/>
          <w:b/>
          <w:sz w:val="24"/>
          <w:szCs w:val="24"/>
        </w:rPr>
        <w:t>周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Pr="00F11D92">
        <w:rPr>
          <w:rFonts w:ascii="微软雅黑" w:eastAsia="微软雅黑" w:hAnsi="微软雅黑"/>
          <w:sz w:val="24"/>
          <w:szCs w:val="24"/>
        </w:rPr>
        <w:t>中国平安深圳前海金融资产交易所供应链事业部总经理</w:t>
      </w:r>
    </w:p>
    <w:p w14:paraId="45F30B5D" w14:textId="77777777" w:rsidR="00BA2AFC" w:rsidRPr="00F11D92" w:rsidRDefault="00BA2AFC" w:rsidP="00BA2AFC">
      <w:pPr>
        <w:spacing w:line="460" w:lineRule="exact"/>
        <w:ind w:leftChars="1" w:left="962" w:hangingChars="400" w:hanging="960"/>
        <w:rPr>
          <w:rFonts w:ascii="微软雅黑" w:eastAsia="微软雅黑" w:hAnsi="微软雅黑" w:cs="宋体"/>
          <w:kern w:val="4"/>
          <w:sz w:val="24"/>
          <w:szCs w:val="24"/>
        </w:rPr>
      </w:pP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温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Pr="00F11D92">
        <w:rPr>
          <w:rFonts w:ascii="微软雅黑" w:eastAsia="微软雅黑" w:hAnsi="微软雅黑" w:cs="宋体" w:hint="eastAsia"/>
          <w:kern w:val="4"/>
          <w:sz w:val="24"/>
          <w:szCs w:val="24"/>
        </w:rPr>
        <w:t>国家开发银行研究院研究三处(国际战略研究)</w:t>
      </w:r>
      <w:r>
        <w:rPr>
          <w:rFonts w:ascii="微软雅黑" w:eastAsia="微软雅黑" w:hAnsi="微软雅黑" w:cs="宋体" w:hint="eastAsia"/>
          <w:kern w:val="4"/>
          <w:sz w:val="24"/>
          <w:szCs w:val="24"/>
        </w:rPr>
        <w:t>副处长</w:t>
      </w:r>
    </w:p>
    <w:p w14:paraId="1807CCF9" w14:textId="77777777" w:rsidR="00BA2AFC" w:rsidRPr="00F11D92" w:rsidRDefault="00BA2AFC" w:rsidP="00BA2AFC">
      <w:pPr>
        <w:spacing w:line="460" w:lineRule="exact"/>
        <w:ind w:leftChars="1" w:left="962" w:hangingChars="400" w:hanging="960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t>史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F11D92">
        <w:rPr>
          <w:rFonts w:ascii="微软雅黑" w:eastAsia="微软雅黑" w:hAnsi="微软雅黑" w:hint="eastAsia"/>
          <w:sz w:val="24"/>
          <w:szCs w:val="24"/>
        </w:rPr>
        <w:t>国家开发银行</w:t>
      </w:r>
      <w:r w:rsidR="00384E9B">
        <w:rPr>
          <w:rFonts w:ascii="微软雅黑" w:eastAsia="微软雅黑" w:hAnsi="微软雅黑" w:hint="eastAsia"/>
          <w:sz w:val="24"/>
          <w:szCs w:val="24"/>
        </w:rPr>
        <w:t>基建项目</w:t>
      </w:r>
      <w:r w:rsidRPr="00F11D92">
        <w:rPr>
          <w:rFonts w:ascii="微软雅黑" w:eastAsia="微软雅黑" w:hAnsi="微软雅黑" w:hint="eastAsia"/>
          <w:sz w:val="24"/>
          <w:szCs w:val="24"/>
        </w:rPr>
        <w:t>评审</w:t>
      </w:r>
      <w:r w:rsidR="00384E9B">
        <w:rPr>
          <w:rFonts w:ascii="微软雅黑" w:eastAsia="微软雅黑" w:hAnsi="微软雅黑" w:hint="eastAsia"/>
          <w:sz w:val="24"/>
          <w:szCs w:val="24"/>
        </w:rPr>
        <w:t>负责人</w:t>
      </w:r>
    </w:p>
    <w:p w14:paraId="7E4F2C4B" w14:textId="77777777" w:rsidR="00BA2AFC" w:rsidRPr="00F11D92" w:rsidRDefault="00BA2AFC" w:rsidP="00BA2AFC">
      <w:pPr>
        <w:spacing w:line="460" w:lineRule="exact"/>
        <w:ind w:leftChars="1" w:left="962" w:hangingChars="400" w:hanging="960"/>
        <w:rPr>
          <w:rFonts w:ascii="微软雅黑" w:eastAsia="微软雅黑" w:hAnsi="微软雅黑" w:cs="Arial"/>
          <w:color w:val="CC0000"/>
          <w:sz w:val="24"/>
          <w:szCs w:val="24"/>
          <w:shd w:val="clear" w:color="auto" w:fill="FFFFFF"/>
        </w:rPr>
      </w:pPr>
      <w:r w:rsidRPr="00F11D92">
        <w:rPr>
          <w:rFonts w:ascii="微软雅黑" w:eastAsia="微软雅黑" w:hAnsi="微软雅黑" w:cs="新宋体"/>
          <w:b/>
          <w:kern w:val="0"/>
          <w:sz w:val="24"/>
          <w:szCs w:val="24"/>
        </w:rPr>
        <w:t>罗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Pr="00F11D92">
        <w:rPr>
          <w:rFonts w:ascii="微软雅黑" w:eastAsia="微软雅黑" w:hAnsi="微软雅黑" w:cs="Arial"/>
          <w:color w:val="191919"/>
          <w:sz w:val="24"/>
          <w:szCs w:val="24"/>
          <w:shd w:val="clear" w:color="auto" w:fill="FFFFFF"/>
        </w:rPr>
        <w:t>国开城市交通投资发展基金总裁</w:t>
      </w:r>
    </w:p>
    <w:p w14:paraId="3E633028" w14:textId="77777777" w:rsidR="00BA2AFC" w:rsidRDefault="00BA2AFC" w:rsidP="00BA2AFC">
      <w:pPr>
        <w:spacing w:line="460" w:lineRule="exact"/>
        <w:ind w:left="941" w:hangingChars="392" w:hanging="941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t>刘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中国铁建投资集团城市投资总监</w:t>
      </w:r>
    </w:p>
    <w:p w14:paraId="7E3B528F" w14:textId="15CCCD86" w:rsidR="00BA2AFC" w:rsidRDefault="00BA2AFC" w:rsidP="00BA2AFC">
      <w:pPr>
        <w:spacing w:line="460" w:lineRule="exact"/>
        <w:ind w:left="960" w:hangingChars="400" w:hanging="960"/>
        <w:rPr>
          <w:rFonts w:ascii="微软雅黑" w:eastAsia="微软雅黑" w:hAnsi="微软雅黑" w:cs="宋体"/>
          <w:kern w:val="4"/>
          <w:sz w:val="24"/>
          <w:szCs w:val="24"/>
        </w:rPr>
      </w:pPr>
      <w:r w:rsidRPr="00F11D92">
        <w:rPr>
          <w:rFonts w:ascii="微软雅黑" w:eastAsia="微软雅黑" w:hAnsi="微软雅黑" w:hint="eastAsia"/>
          <w:b/>
          <w:sz w:val="24"/>
          <w:szCs w:val="24"/>
        </w:rPr>
        <w:lastRenderedPageBreak/>
        <w:t>鲁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710750">
        <w:rPr>
          <w:rFonts w:ascii="微软雅黑" w:eastAsia="微软雅黑" w:hAnsi="微软雅黑" w:hint="eastAsia"/>
          <w:sz w:val="24"/>
          <w:szCs w:val="24"/>
        </w:rPr>
        <w:t>央企</w:t>
      </w:r>
      <w:r w:rsidRPr="00F11D92">
        <w:rPr>
          <w:rFonts w:ascii="微软雅黑" w:eastAsia="微软雅黑" w:hAnsi="微软雅黑" w:hint="eastAsia"/>
          <w:sz w:val="24"/>
          <w:szCs w:val="24"/>
        </w:rPr>
        <w:t>董事长，</w:t>
      </w:r>
      <w:r>
        <w:rPr>
          <w:rFonts w:ascii="微软雅黑" w:eastAsia="微软雅黑" w:hAnsi="微软雅黑" w:cs="宋体" w:hint="eastAsia"/>
          <w:kern w:val="4"/>
          <w:sz w:val="24"/>
          <w:szCs w:val="24"/>
        </w:rPr>
        <w:t>原中建五局董事长</w:t>
      </w:r>
    </w:p>
    <w:p w14:paraId="6CF53936" w14:textId="21301F20" w:rsidR="000221EB" w:rsidRPr="00F11D92" w:rsidRDefault="000221EB" w:rsidP="00BA2AFC">
      <w:pPr>
        <w:spacing w:line="460" w:lineRule="exact"/>
        <w:ind w:left="960" w:hangingChars="400" w:hanging="960"/>
        <w:rPr>
          <w:rFonts w:ascii="微软雅黑" w:eastAsia="微软雅黑" w:hAnsi="微软雅黑" w:cs="宋体"/>
          <w:kern w:val="4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汪老师：</w:t>
      </w:r>
      <w:r w:rsidRPr="000221EB">
        <w:rPr>
          <w:rFonts w:ascii="微软雅黑" w:eastAsia="微软雅黑" w:hAnsi="微软雅黑" w:hint="eastAsia"/>
          <w:sz w:val="24"/>
          <w:szCs w:val="24"/>
        </w:rPr>
        <w:t>广联达科技股份有限公司高级副总裁</w:t>
      </w:r>
    </w:p>
    <w:p w14:paraId="44DB2498" w14:textId="77777777" w:rsidR="00BA2AFC" w:rsidRPr="00F11D92" w:rsidRDefault="00BA2AFC" w:rsidP="00BA2AFC">
      <w:pPr>
        <w:spacing w:line="460" w:lineRule="exact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cs="新宋体"/>
          <w:b/>
          <w:kern w:val="0"/>
          <w:sz w:val="24"/>
          <w:szCs w:val="24"/>
        </w:rPr>
        <w:t>刘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="00710750">
        <w:rPr>
          <w:rFonts w:ascii="微软雅黑" w:eastAsia="微软雅黑" w:hAnsi="微软雅黑" w:cs="宋体" w:hint="eastAsia"/>
          <w:kern w:val="4"/>
          <w:sz w:val="24"/>
          <w:szCs w:val="24"/>
        </w:rPr>
        <w:t>央企</w:t>
      </w:r>
      <w:r w:rsidRPr="00F11D92">
        <w:rPr>
          <w:rFonts w:ascii="微软雅黑" w:eastAsia="微软雅黑" w:hAnsi="微软雅黑" w:cs="宋体"/>
          <w:kern w:val="4"/>
          <w:sz w:val="24"/>
          <w:szCs w:val="24"/>
        </w:rPr>
        <w:t>执行董事</w:t>
      </w:r>
    </w:p>
    <w:p w14:paraId="2617C3BF" w14:textId="77777777" w:rsidR="00BA2AFC" w:rsidRPr="00F11D92" w:rsidRDefault="00BA2AFC" w:rsidP="00BA2AFC">
      <w:pPr>
        <w:spacing w:line="460" w:lineRule="exact"/>
        <w:rPr>
          <w:rFonts w:ascii="微软雅黑" w:eastAsia="微软雅黑" w:hAnsi="微软雅黑" w:cs="宋体"/>
          <w:kern w:val="4"/>
          <w:sz w:val="24"/>
          <w:szCs w:val="24"/>
        </w:rPr>
      </w:pP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杜</w:t>
      </w:r>
      <w:r w:rsidRPr="001C6FCA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老师</w:t>
      </w:r>
      <w:r w:rsidRPr="00F11D92">
        <w:rPr>
          <w:rFonts w:ascii="微软雅黑" w:eastAsia="微软雅黑" w:hAnsi="微软雅黑" w:cs="新宋体" w:hint="eastAsia"/>
          <w:b/>
          <w:kern w:val="0"/>
          <w:sz w:val="24"/>
          <w:szCs w:val="24"/>
        </w:rPr>
        <w:t>：</w:t>
      </w:r>
      <w:r w:rsidR="00535F00">
        <w:rPr>
          <w:rFonts w:ascii="微软雅黑" w:eastAsia="微软雅黑" w:hAnsi="微软雅黑" w:cs="宋体" w:hint="eastAsia"/>
          <w:kern w:val="4"/>
          <w:sz w:val="24"/>
          <w:szCs w:val="24"/>
        </w:rPr>
        <w:t>央企副总</w:t>
      </w:r>
      <w:r w:rsidR="00255FEA">
        <w:rPr>
          <w:rFonts w:ascii="微软雅黑" w:eastAsia="微软雅黑" w:hAnsi="微软雅黑" w:cs="宋体" w:hint="eastAsia"/>
          <w:kern w:val="4"/>
          <w:sz w:val="24"/>
          <w:szCs w:val="24"/>
        </w:rPr>
        <w:t>经理</w:t>
      </w:r>
    </w:p>
    <w:p w14:paraId="78BD38C5" w14:textId="77777777" w:rsidR="00BA2AFC" w:rsidRPr="00F11D92" w:rsidRDefault="00BA2AFC" w:rsidP="00BA2AFC">
      <w:pPr>
        <w:pStyle w:val="a7"/>
        <w:shd w:val="clear" w:color="auto" w:fill="FFFFFF"/>
        <w:spacing w:before="0" w:beforeAutospacing="0" w:after="0" w:afterAutospacing="0" w:line="460" w:lineRule="exact"/>
        <w:ind w:leftChars="11" w:left="983" w:hangingChars="400" w:hanging="960"/>
        <w:jc w:val="both"/>
        <w:rPr>
          <w:rFonts w:ascii="微软雅黑" w:eastAsia="微软雅黑" w:hAnsi="微软雅黑"/>
        </w:rPr>
      </w:pPr>
      <w:r w:rsidRPr="00F11D92">
        <w:rPr>
          <w:rFonts w:ascii="微软雅黑" w:eastAsia="微软雅黑" w:hAnsi="微软雅黑" w:cs="新宋体" w:hint="eastAsia"/>
          <w:b/>
        </w:rPr>
        <w:t>徐</w:t>
      </w:r>
      <w:r w:rsidRPr="001C6FCA">
        <w:rPr>
          <w:rFonts w:ascii="微软雅黑" w:eastAsia="微软雅黑" w:hAnsi="微软雅黑" w:hint="eastAsia"/>
          <w:b/>
        </w:rPr>
        <w:t>老师</w:t>
      </w:r>
      <w:r w:rsidRPr="00F11D92">
        <w:rPr>
          <w:rFonts w:ascii="微软雅黑" w:eastAsia="微软雅黑" w:hAnsi="微软雅黑" w:cs="新宋体" w:hint="eastAsia"/>
          <w:b/>
        </w:rPr>
        <w:t>：</w:t>
      </w:r>
      <w:r w:rsidR="00384E9B">
        <w:rPr>
          <w:rFonts w:ascii="微软雅黑" w:eastAsia="微软雅黑" w:hAnsi="微软雅黑" w:hint="eastAsia"/>
          <w:kern w:val="4"/>
        </w:rPr>
        <w:t>上市公司</w:t>
      </w:r>
      <w:r w:rsidRPr="00F11D92">
        <w:rPr>
          <w:rFonts w:ascii="微软雅黑" w:eastAsia="微软雅黑" w:hAnsi="微软雅黑" w:hint="eastAsia"/>
          <w:kern w:val="4"/>
        </w:rPr>
        <w:t>高级副总裁</w:t>
      </w:r>
    </w:p>
    <w:p w14:paraId="0E37DB39" w14:textId="77777777" w:rsidR="00BA2AFC" w:rsidRPr="00F11D92" w:rsidRDefault="00BA2AFC" w:rsidP="00BA2AFC">
      <w:pPr>
        <w:pStyle w:val="a7"/>
        <w:shd w:val="clear" w:color="auto" w:fill="FFFFFF"/>
        <w:spacing w:before="0" w:beforeAutospacing="0" w:after="0" w:afterAutospacing="0" w:line="460" w:lineRule="exact"/>
        <w:ind w:leftChars="11" w:left="983" w:hangingChars="400" w:hanging="960"/>
        <w:jc w:val="both"/>
        <w:rPr>
          <w:rFonts w:ascii="微软雅黑" w:eastAsia="微软雅黑" w:hAnsi="微软雅黑"/>
        </w:rPr>
      </w:pPr>
      <w:r w:rsidRPr="00F11D92">
        <w:rPr>
          <w:rFonts w:ascii="微软雅黑" w:eastAsia="微软雅黑" w:hAnsi="微软雅黑" w:cs="新宋体" w:hint="eastAsia"/>
          <w:b/>
        </w:rPr>
        <w:t>车</w:t>
      </w:r>
      <w:r w:rsidRPr="001C6FCA">
        <w:rPr>
          <w:rFonts w:ascii="微软雅黑" w:eastAsia="微软雅黑" w:hAnsi="微软雅黑" w:hint="eastAsia"/>
          <w:b/>
        </w:rPr>
        <w:t>老师</w:t>
      </w:r>
      <w:r w:rsidRPr="00F11D92">
        <w:rPr>
          <w:rFonts w:ascii="微软雅黑" w:eastAsia="微软雅黑" w:hAnsi="微软雅黑" w:cs="新宋体" w:hint="eastAsia"/>
          <w:b/>
        </w:rPr>
        <w:t>：</w:t>
      </w:r>
      <w:r w:rsidR="00384E9B">
        <w:rPr>
          <w:rFonts w:ascii="微软雅黑" w:eastAsia="微软雅黑" w:hAnsi="微软雅黑" w:hint="eastAsia"/>
        </w:rPr>
        <w:t>行业领军企业</w:t>
      </w:r>
      <w:r>
        <w:rPr>
          <w:rFonts w:ascii="微软雅黑" w:eastAsia="微软雅黑" w:hAnsi="微软雅黑" w:hint="eastAsia"/>
        </w:rPr>
        <w:t>高级副总裁，数字化转型首席战略官</w:t>
      </w:r>
    </w:p>
    <w:p w14:paraId="0FE1E4B7" w14:textId="77777777" w:rsidR="00DE0632" w:rsidRDefault="00DE0632" w:rsidP="00BA2AF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</w:p>
    <w:p w14:paraId="680FED23" w14:textId="77777777" w:rsidR="00DE0632" w:rsidRPr="00F11D92" w:rsidRDefault="00DE0632" w:rsidP="00BA2AFC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</w:p>
    <w:p w14:paraId="46093B72" w14:textId="77777777" w:rsidR="00BA2AFC" w:rsidRDefault="00BA2AFC" w:rsidP="00BA2AFC">
      <w:pPr>
        <w:spacing w:line="360" w:lineRule="auto"/>
        <w:ind w:leftChars="-337" w:left="-70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122C6CE" wp14:editId="5E31CB8A">
            <wp:extent cx="1609725" cy="619125"/>
            <wp:effectExtent l="0" t="0" r="0" b="0"/>
            <wp:docPr id="11" name="图片 11" descr="C:\Users\Administrator\AppData\Local\Temp\15901371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1590137124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552F" w14:textId="77777777" w:rsidR="00BA2AFC" w:rsidRDefault="00BA2AFC" w:rsidP="00BA2AFC">
      <w:pPr>
        <w:spacing w:line="360" w:lineRule="auto"/>
        <w:ind w:leftChars="-337" w:left="-708"/>
        <w:rPr>
          <w:b/>
          <w:sz w:val="24"/>
          <w:szCs w:val="24"/>
        </w:rPr>
      </w:pPr>
    </w:p>
    <w:p w14:paraId="37E2E4EF" w14:textId="77777777" w:rsidR="00DE0632" w:rsidRDefault="00BA2AFC" w:rsidP="00BA2AFC">
      <w:pPr>
        <w:spacing w:line="460" w:lineRule="exact"/>
        <w:rPr>
          <w:rFonts w:ascii="微软雅黑" w:eastAsia="微软雅黑" w:hAnsi="微软雅黑" w:cs="宋体"/>
          <w:kern w:val="0"/>
          <w:sz w:val="24"/>
          <w:szCs w:val="24"/>
        </w:rPr>
      </w:pPr>
      <w:r w:rsidRPr="00BA2AF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相关行业：</w:t>
      </w:r>
      <w:r w:rsidRPr="00BA2AFC">
        <w:rPr>
          <w:rFonts w:ascii="微软雅黑" w:eastAsia="微软雅黑" w:hAnsi="微软雅黑" w:cs="宋体" w:hint="eastAsia"/>
          <w:kern w:val="0"/>
          <w:sz w:val="24"/>
          <w:szCs w:val="24"/>
        </w:rPr>
        <w:t>建筑、市政、道路、桥梁、铁路、环保、通信、电力、园林、能源、农业、林业、供水、供暖、供气、水利、港口、航道等相关基础设施以及新基建领域企业</w:t>
      </w:r>
      <w:r w:rsidR="006974D1">
        <w:rPr>
          <w:rFonts w:ascii="微软雅黑" w:eastAsia="微软雅黑" w:hAnsi="微软雅黑" w:cs="宋体" w:hint="eastAsia"/>
          <w:kern w:val="0"/>
          <w:sz w:val="24"/>
          <w:szCs w:val="24"/>
        </w:rPr>
        <w:t>，</w:t>
      </w:r>
      <w:r w:rsidRPr="00BA2AFC">
        <w:rPr>
          <w:rFonts w:ascii="微软雅黑" w:eastAsia="微软雅黑" w:hAnsi="微软雅黑" w:cs="宋体" w:hint="eastAsia"/>
          <w:kern w:val="0"/>
          <w:sz w:val="24"/>
          <w:szCs w:val="24"/>
        </w:rPr>
        <w:t>布局新型城镇化、乡村振兴、城市更新等领域企业的董事长、总裁、总经理等高层管理人员；城投企业高层管理人员等</w:t>
      </w:r>
    </w:p>
    <w:p w14:paraId="16757E37" w14:textId="77777777" w:rsidR="00BA2AFC" w:rsidRDefault="00DE0632" w:rsidP="00BA2AFC">
      <w:pPr>
        <w:spacing w:line="460" w:lineRule="exact"/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75A4CF8" wp14:editId="1E4785C9">
            <wp:simplePos x="0" y="0"/>
            <wp:positionH relativeFrom="column">
              <wp:posOffset>-455930</wp:posOffset>
            </wp:positionH>
            <wp:positionV relativeFrom="paragraph">
              <wp:posOffset>1586230</wp:posOffset>
            </wp:positionV>
            <wp:extent cx="1619250" cy="619125"/>
            <wp:effectExtent l="0" t="0" r="0" b="9525"/>
            <wp:wrapSquare wrapText="bothSides"/>
            <wp:docPr id="12" name="图片 12" descr="C:\Users\Administrator\AppData\Local\Temp\1590137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1590137286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2AFC" w:rsidRPr="00BA2AF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专业服务机构：</w:t>
      </w:r>
      <w:r w:rsidR="00BA2AFC" w:rsidRPr="00BA2AFC">
        <w:rPr>
          <w:rFonts w:ascii="微软雅黑" w:eastAsia="微软雅黑" w:hAnsi="微软雅黑" w:cs="宋体" w:hint="eastAsia"/>
          <w:kern w:val="0"/>
          <w:sz w:val="24"/>
          <w:szCs w:val="24"/>
        </w:rPr>
        <w:t>项目管理单位、监理单位、造价咨询单位、招标代理单位、律所等负责人，高层管理人员</w:t>
      </w:r>
      <w:r w:rsidR="00BA2AFC" w:rsidRPr="00BA2AFC">
        <w:rPr>
          <w:rFonts w:ascii="微软雅黑" w:eastAsia="微软雅黑" w:hAnsi="微软雅黑" w:cs="宋体" w:hint="eastAsia"/>
          <w:kern w:val="0"/>
          <w:sz w:val="24"/>
          <w:szCs w:val="24"/>
        </w:rPr>
        <w:cr/>
      </w:r>
      <w:r w:rsidR="00BA2AFC" w:rsidRPr="00BA2AF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其他投资机构：</w:t>
      </w:r>
      <w:r w:rsidR="00BA2AFC" w:rsidRPr="00BA2AFC">
        <w:rPr>
          <w:rFonts w:ascii="微软雅黑" w:eastAsia="微软雅黑" w:hAnsi="微软雅黑" w:cs="宋体" w:hint="eastAsia"/>
          <w:kern w:val="0"/>
          <w:sz w:val="24"/>
          <w:szCs w:val="24"/>
        </w:rPr>
        <w:t>信托机构、基金管理公司，商业银行等负责人、高层管理人员</w:t>
      </w:r>
      <w:r w:rsidR="00BA2AFC" w:rsidRPr="00BA2AFC">
        <w:rPr>
          <w:rFonts w:ascii="微软雅黑" w:eastAsia="微软雅黑" w:hAnsi="微软雅黑" w:cs="宋体" w:hint="eastAsia"/>
          <w:kern w:val="0"/>
          <w:sz w:val="24"/>
          <w:szCs w:val="24"/>
        </w:rPr>
        <w:cr/>
      </w:r>
      <w:r w:rsidR="00BA2AFC" w:rsidRPr="00BA2AFC">
        <w:rPr>
          <w:rFonts w:hint="eastAsia"/>
        </w:rPr>
        <w:t> </w:t>
      </w:r>
      <w:r w:rsidR="00BA2AFC" w:rsidRPr="00BA2AFC">
        <w:rPr>
          <w:rFonts w:hint="eastAsia"/>
        </w:rPr>
        <w:cr/>
        <w:t> </w:t>
      </w:r>
      <w:r w:rsidR="00BA2AFC" w:rsidRPr="00BA2AFC">
        <w:rPr>
          <w:rFonts w:hint="eastAsia"/>
        </w:rPr>
        <w:cr/>
      </w:r>
    </w:p>
    <w:p w14:paraId="3477D235" w14:textId="77777777" w:rsidR="00BA2AFC" w:rsidRDefault="00BA2AFC" w:rsidP="00BA2AFC">
      <w:pPr>
        <w:spacing w:line="460" w:lineRule="exact"/>
      </w:pPr>
    </w:p>
    <w:p w14:paraId="73C80701" w14:textId="77777777" w:rsidR="00BA2AFC" w:rsidRPr="00F11D92" w:rsidRDefault="00BA2AFC" w:rsidP="00663B9D">
      <w:pPr>
        <w:widowControl/>
        <w:spacing w:beforeLines="50" w:before="156" w:line="320" w:lineRule="exact"/>
        <w:ind w:firstLineChars="250" w:firstLine="60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</w:p>
    <w:p w14:paraId="5BC1A3B4" w14:textId="77777777" w:rsidR="00DE0632" w:rsidRDefault="00DE0632" w:rsidP="00DE0632">
      <w:pPr>
        <w:spacing w:line="4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2EB2116D" w14:textId="77777777" w:rsidR="00BA2AFC" w:rsidRPr="00F11D92" w:rsidRDefault="00BA2AFC" w:rsidP="00DE0632">
      <w:pPr>
        <w:spacing w:line="46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 w:rsidRPr="00F11D92">
        <w:rPr>
          <w:rFonts w:ascii="微软雅黑" w:eastAsia="微软雅黑" w:hAnsi="微软雅黑" w:cs="新宋体"/>
          <w:noProof/>
          <w:szCs w:val="21"/>
        </w:rPr>
        <w:lastRenderedPageBreak/>
        <w:drawing>
          <wp:anchor distT="0" distB="0" distL="114300" distR="114300" simplePos="0" relativeHeight="251676672" behindDoc="0" locked="0" layoutInCell="1" allowOverlap="1" wp14:anchorId="38E432A2" wp14:editId="257736B0">
            <wp:simplePos x="0" y="0"/>
            <wp:positionH relativeFrom="column">
              <wp:posOffset>2776855</wp:posOffset>
            </wp:positionH>
            <wp:positionV relativeFrom="paragraph">
              <wp:posOffset>13335</wp:posOffset>
            </wp:positionV>
            <wp:extent cx="2647950" cy="1876425"/>
            <wp:effectExtent l="0" t="0" r="0" b="0"/>
            <wp:wrapSquare wrapText="bothSides"/>
            <wp:docPr id="2" name="图片 1" descr="C:\Users\lzq\Desktop\12609ec5084732197bf7f5ecbabe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q\Desktop\12609ec5084732197bf7f5ecbabe5d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D92">
        <w:rPr>
          <w:rFonts w:ascii="微软雅黑" w:eastAsia="微软雅黑" w:hAnsi="微软雅黑" w:hint="eastAsia"/>
          <w:sz w:val="24"/>
          <w:szCs w:val="24"/>
        </w:rPr>
        <w:t>参加课程学习者，经核准成绩合格者颁发《北京大学建筑业创新发展领军人才研修班》结业证书，证书统一编号。结业证书可按证书编号在北京大学继续教育部网上查询。</w:t>
      </w:r>
    </w:p>
    <w:p w14:paraId="00533EB2" w14:textId="77777777" w:rsidR="00BA2AFC" w:rsidRPr="00F11D92" w:rsidRDefault="00BA2AFC" w:rsidP="00BA2AF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14:paraId="1498D9B4" w14:textId="77777777" w:rsidR="00BA2AFC" w:rsidRDefault="00BA2AFC" w:rsidP="00BA2AF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14:paraId="46E49A38" w14:textId="77777777" w:rsidR="00DE0632" w:rsidRDefault="00DE0632" w:rsidP="00BA2AFC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14:paraId="4AFD37A8" w14:textId="77777777" w:rsidR="00BA2AFC" w:rsidRDefault="00BA2AFC" w:rsidP="00BA2AFC">
      <w:pPr>
        <w:spacing w:line="360" w:lineRule="auto"/>
        <w:ind w:leftChars="-337" w:left="-708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 wp14:anchorId="6979BC80" wp14:editId="7E416E09">
            <wp:extent cx="1647825" cy="609600"/>
            <wp:effectExtent l="0" t="0" r="0" b="0"/>
            <wp:docPr id="13" name="图片 13" descr="C:\Users\Administrator\AppData\Local\Temp\15901374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Temp\1590137433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D07DD" w14:textId="77777777" w:rsidR="00EE7D22" w:rsidRPr="00EE7D22" w:rsidRDefault="00EE7D22" w:rsidP="00BA2AFC">
      <w:pPr>
        <w:spacing w:line="360" w:lineRule="auto"/>
        <w:ind w:leftChars="-337" w:left="-708"/>
        <w:rPr>
          <w:rFonts w:ascii="微软雅黑" w:eastAsia="微软雅黑" w:hAnsi="微软雅黑"/>
          <w:b/>
          <w:sz w:val="10"/>
          <w:szCs w:val="10"/>
        </w:rPr>
      </w:pPr>
    </w:p>
    <w:p w14:paraId="79338F56" w14:textId="0BD520F8" w:rsidR="00BA2AFC" w:rsidRPr="00F11D92" w:rsidRDefault="00A23CD9" w:rsidP="00BA2AFC">
      <w:pPr>
        <w:pStyle w:val="a7"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2752EB" wp14:editId="571CEDA1">
                <wp:simplePos x="0" y="0"/>
                <wp:positionH relativeFrom="column">
                  <wp:posOffset>4453890</wp:posOffset>
                </wp:positionH>
                <wp:positionV relativeFrom="paragraph">
                  <wp:posOffset>247650</wp:posOffset>
                </wp:positionV>
                <wp:extent cx="1165860" cy="441325"/>
                <wp:effectExtent l="0" t="0" r="0" b="0"/>
                <wp:wrapNone/>
                <wp:docPr id="39" name="流程图: 终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441325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3B5B6" w14:textId="77777777" w:rsidR="00BA2AFC" w:rsidRPr="00882100" w:rsidRDefault="00BA2AFC" w:rsidP="00BA2AFC">
                            <w:pPr>
                              <w:spacing w:line="2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2100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报到入学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752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39" o:spid="_x0000_s1026" type="#_x0000_t116" style="position:absolute;margin-left:350.7pt;margin-top:19.5pt;width:91.8pt;height: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" fillcolor="#c00000" stroked="f">
                <v:textbox>
                  <w:txbxContent>
                    <w:p w14:paraId="4D33B5B6" w14:textId="77777777" w:rsidR="00BA2AFC" w:rsidRPr="00882100" w:rsidRDefault="00BA2AFC" w:rsidP="00BA2AFC">
                      <w:pPr>
                        <w:spacing w:line="28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82100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报到入学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4E0C2" wp14:editId="663D0347">
                <wp:simplePos x="0" y="0"/>
                <wp:positionH relativeFrom="column">
                  <wp:posOffset>2929890</wp:posOffset>
                </wp:positionH>
                <wp:positionV relativeFrom="paragraph">
                  <wp:posOffset>250190</wp:posOffset>
                </wp:positionV>
                <wp:extent cx="1165860" cy="438785"/>
                <wp:effectExtent l="0" t="0" r="0" b="0"/>
                <wp:wrapNone/>
                <wp:docPr id="38" name="流程图: 终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438785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A5DD0" w14:textId="77777777" w:rsidR="00BA2AFC" w:rsidRPr="00882100" w:rsidRDefault="00BA2AFC" w:rsidP="00BA2AFC">
                            <w:pPr>
                              <w:spacing w:line="2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2100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缴纳学费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4E0C2" id="流程图: 终止 38" o:spid="_x0000_s1027" type="#_x0000_t116" style="position:absolute;margin-left:230.7pt;margin-top:19.7pt;width:91.8pt;height: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" fillcolor="#c00000" stroked="f">
                <v:textbox>
                  <w:txbxContent>
                    <w:p w14:paraId="438A5DD0" w14:textId="77777777" w:rsidR="00BA2AFC" w:rsidRPr="00882100" w:rsidRDefault="00BA2AFC" w:rsidP="00BA2AFC">
                      <w:pPr>
                        <w:spacing w:line="28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82100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缴纳学费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F2EB8" wp14:editId="69DFFA8A">
                <wp:simplePos x="0" y="0"/>
                <wp:positionH relativeFrom="column">
                  <wp:posOffset>-194310</wp:posOffset>
                </wp:positionH>
                <wp:positionV relativeFrom="paragraph">
                  <wp:posOffset>238125</wp:posOffset>
                </wp:positionV>
                <wp:extent cx="1245870" cy="450850"/>
                <wp:effectExtent l="0" t="0" r="0" b="0"/>
                <wp:wrapNone/>
                <wp:docPr id="37" name="流程图: 终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450850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F0596C" w14:textId="77777777" w:rsidR="00BA2AFC" w:rsidRPr="00882100" w:rsidRDefault="00BA2AFC" w:rsidP="00BA2AFC">
                            <w:pPr>
                              <w:spacing w:line="28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2100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提交报名表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2EB8" id="流程图: 终止 37" o:spid="_x0000_s1028" type="#_x0000_t116" style="position:absolute;margin-left:-15.3pt;margin-top:18.75pt;width:98.1pt;height:3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" fillcolor="#c00000" stroked="f">
                <v:textbox>
                  <w:txbxContent>
                    <w:p w14:paraId="13F0596C" w14:textId="77777777" w:rsidR="00BA2AFC" w:rsidRPr="00882100" w:rsidRDefault="00BA2AFC" w:rsidP="00BA2AFC">
                      <w:pPr>
                        <w:spacing w:line="28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82100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提交报名表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0242F" wp14:editId="1ACF3FA7">
                <wp:simplePos x="0" y="0"/>
                <wp:positionH relativeFrom="column">
                  <wp:posOffset>1405890</wp:posOffset>
                </wp:positionH>
                <wp:positionV relativeFrom="paragraph">
                  <wp:posOffset>241300</wp:posOffset>
                </wp:positionV>
                <wp:extent cx="1165860" cy="447675"/>
                <wp:effectExtent l="0" t="0" r="0" b="0"/>
                <wp:wrapNone/>
                <wp:docPr id="36" name="流程图: 终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447675"/>
                        </a:xfrm>
                        <a:prstGeom prst="flowChartTermina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A17F6" w14:textId="77777777" w:rsidR="00BA2AFC" w:rsidRPr="00882100" w:rsidRDefault="00BA2AFC" w:rsidP="00BA2AFC">
                            <w:pPr>
                              <w:spacing w:line="2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2100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收入学通知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242F" id="流程图: 终止 36" o:spid="_x0000_s1029" type="#_x0000_t116" style="position:absolute;margin-left:110.7pt;margin-top:19pt;width:91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" fillcolor="#c00000" stroked="f">
                <v:textbox>
                  <w:txbxContent>
                    <w:p w14:paraId="3E2A17F6" w14:textId="77777777" w:rsidR="00BA2AFC" w:rsidRPr="00882100" w:rsidRDefault="00BA2AFC" w:rsidP="00BA2AFC">
                      <w:pPr>
                        <w:spacing w:line="28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82100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收入学通知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4A0EBF5E" w14:textId="0990668B" w:rsidR="00BA2AFC" w:rsidRPr="00F11D92" w:rsidRDefault="00A23CD9" w:rsidP="00BA2AFC">
      <w:pPr>
        <w:pStyle w:val="a7"/>
        <w:spacing w:before="0" w:beforeAutospacing="0" w:after="0" w:afterAutospacing="0" w:line="480" w:lineRule="exact"/>
        <w:rPr>
          <w:rFonts w:ascii="微软雅黑" w:eastAsia="微软雅黑" w:hAnsi="微软雅黑" w:cs="新宋体"/>
          <w:kern w:val="2"/>
          <w:sz w:val="21"/>
          <w:szCs w:val="21"/>
        </w:rPr>
      </w:pP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8E2A9" wp14:editId="1C47CD01">
                <wp:simplePos x="0" y="0"/>
                <wp:positionH relativeFrom="column">
                  <wp:posOffset>4128135</wp:posOffset>
                </wp:positionH>
                <wp:positionV relativeFrom="paragraph">
                  <wp:posOffset>55880</wp:posOffset>
                </wp:positionV>
                <wp:extent cx="306705" cy="182880"/>
                <wp:effectExtent l="0" t="19050" r="17145" b="26670"/>
                <wp:wrapNone/>
                <wp:docPr id="35" name="右箭头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82880"/>
                        </a:xfrm>
                        <a:prstGeom prst="rightArrow">
                          <a:avLst>
                            <a:gd name="adj1" fmla="val 50000"/>
                            <a:gd name="adj2" fmla="val 63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D95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5" o:spid="_x0000_s1026" type="#_x0000_t13" style="position:absolute;left:0;text-align:left;margin-left:325.05pt;margin-top:4.4pt;width:24.1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" adj="13483" strokecolor="#c00000"/>
            </w:pict>
          </mc:Fallback>
        </mc:AlternateConten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C4117" wp14:editId="32284DDD">
                <wp:simplePos x="0" y="0"/>
                <wp:positionH relativeFrom="column">
                  <wp:posOffset>2604135</wp:posOffset>
                </wp:positionH>
                <wp:positionV relativeFrom="paragraph">
                  <wp:posOffset>55880</wp:posOffset>
                </wp:positionV>
                <wp:extent cx="306705" cy="182880"/>
                <wp:effectExtent l="0" t="19050" r="17145" b="26670"/>
                <wp:wrapNone/>
                <wp:docPr id="34" name="右箭头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82880"/>
                        </a:xfrm>
                        <a:prstGeom prst="rightArrow">
                          <a:avLst>
                            <a:gd name="adj1" fmla="val 50000"/>
                            <a:gd name="adj2" fmla="val 63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1D28" id="右箭头 34" o:spid="_x0000_s1026" type="#_x0000_t13" style="position:absolute;left:0;text-align:left;margin-left:205.05pt;margin-top:4.4pt;width:24.1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" adj="13483" strokecolor="#c00000"/>
            </w:pict>
          </mc:Fallback>
        </mc:AlternateContent>
      </w:r>
      <w:r>
        <w:rPr>
          <w:rFonts w:ascii="微软雅黑" w:eastAsia="微软雅黑" w:hAnsi="微软雅黑" w:cs="新宋体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9E513" wp14:editId="32EB5C31">
                <wp:simplePos x="0" y="0"/>
                <wp:positionH relativeFrom="column">
                  <wp:posOffset>1089660</wp:posOffset>
                </wp:positionH>
                <wp:positionV relativeFrom="paragraph">
                  <wp:posOffset>65405</wp:posOffset>
                </wp:positionV>
                <wp:extent cx="306705" cy="182880"/>
                <wp:effectExtent l="0" t="19050" r="17145" b="26670"/>
                <wp:wrapNone/>
                <wp:docPr id="33" name="右箭头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82880"/>
                        </a:xfrm>
                        <a:prstGeom prst="rightArrow">
                          <a:avLst>
                            <a:gd name="adj1" fmla="val 50000"/>
                            <a:gd name="adj2" fmla="val 630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8DC7" id="右箭头 33" o:spid="_x0000_s1026" type="#_x0000_t13" style="position:absolute;left:0;text-align:left;margin-left:85.8pt;margin-top:5.15pt;width:24.1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" adj="13483" strokecolor="#c00000"/>
            </w:pict>
          </mc:Fallback>
        </mc:AlternateContent>
      </w:r>
    </w:p>
    <w:p w14:paraId="32D04CFF" w14:textId="77777777" w:rsidR="00BA2AFC" w:rsidRDefault="00BA2AFC" w:rsidP="00663B9D">
      <w:pPr>
        <w:widowControl/>
        <w:spacing w:beforeLines="50" w:before="156" w:line="320" w:lineRule="exact"/>
        <w:jc w:val="left"/>
        <w:rPr>
          <w:rFonts w:ascii="微软雅黑" w:eastAsia="微软雅黑" w:hAnsi="微软雅黑" w:cs="新宋体"/>
          <w:szCs w:val="21"/>
        </w:rPr>
      </w:pPr>
    </w:p>
    <w:p w14:paraId="7C268FED" w14:textId="77777777" w:rsidR="00BA2AFC" w:rsidRPr="00F11D92" w:rsidRDefault="00BA2AFC" w:rsidP="00BA2AFC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F11D92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学  费：</w:t>
      </w:r>
      <w:r w:rsidRPr="003B2A78">
        <w:rPr>
          <w:rFonts w:ascii="微软雅黑" w:eastAsia="微软雅黑" w:hAnsi="微软雅黑" w:hint="eastAsia"/>
          <w:sz w:val="24"/>
          <w:szCs w:val="24"/>
        </w:rPr>
        <w:t>78000元</w:t>
      </w:r>
      <w:r>
        <w:rPr>
          <w:rFonts w:ascii="微软雅黑" w:eastAsia="微软雅黑" w:hAnsi="微软雅黑" w:hint="eastAsia"/>
          <w:sz w:val="24"/>
          <w:szCs w:val="24"/>
        </w:rPr>
        <w:t>/人</w:t>
      </w:r>
      <w:r w:rsidRPr="003B2A78"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（</w:t>
      </w:r>
      <w:r w:rsidR="001301DB" w:rsidRPr="001301DB">
        <w:rPr>
          <w:rFonts w:ascii="微软雅黑" w:eastAsia="微软雅黑" w:hAnsi="微软雅黑" w:hint="eastAsia"/>
          <w:sz w:val="24"/>
          <w:szCs w:val="24"/>
        </w:rPr>
        <w:t>学费包括师资、教材、场地、</w:t>
      </w:r>
      <w:r w:rsidR="00EE7D22">
        <w:rPr>
          <w:rFonts w:ascii="微软雅黑" w:eastAsia="微软雅黑" w:hAnsi="微软雅黑" w:hint="eastAsia"/>
          <w:sz w:val="24"/>
          <w:szCs w:val="24"/>
        </w:rPr>
        <w:t>教学管理等费用；不含食宿费，食宿教务组可统一协助安排，费用自理</w:t>
      </w:r>
      <w:r w:rsidRPr="003B2A78">
        <w:rPr>
          <w:rFonts w:ascii="微软雅黑" w:eastAsia="微软雅黑" w:hAnsi="微软雅黑" w:hint="eastAsia"/>
          <w:sz w:val="24"/>
          <w:szCs w:val="24"/>
        </w:rPr>
        <w:t>）</w:t>
      </w:r>
    </w:p>
    <w:p w14:paraId="5808B7FC" w14:textId="7AC1C040" w:rsidR="00BA2AFC" w:rsidRPr="00EF36CC" w:rsidRDefault="00BA2AFC" w:rsidP="00EF36CC">
      <w:pPr>
        <w:widowControl/>
        <w:spacing w:beforeLines="50" w:before="156" w:line="320" w:lineRule="exact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  <w:r w:rsidRPr="00F11D92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学  制</w:t>
      </w:r>
      <w:r w:rsidRPr="00F11D92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： 1年，每1到2个月上1次课，每次2天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，共10次课程</w:t>
      </w:r>
    </w:p>
    <w:sectPr w:rsidR="00BA2AFC" w:rsidRPr="00EF36CC" w:rsidSect="007152D7">
      <w:headerReference w:type="default" r:id="rId21"/>
      <w:pgSz w:w="11906" w:h="16838"/>
      <w:pgMar w:top="1440" w:right="1558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4ADEB" w14:textId="77777777" w:rsidR="006D2B86" w:rsidRDefault="006D2B86" w:rsidP="00BA2AFC">
      <w:r>
        <w:separator/>
      </w:r>
    </w:p>
  </w:endnote>
  <w:endnote w:type="continuationSeparator" w:id="0">
    <w:p w14:paraId="3486CD58" w14:textId="77777777" w:rsidR="006D2B86" w:rsidRDefault="006D2B86" w:rsidP="00BA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9FBB" w14:textId="77777777" w:rsidR="006D2B86" w:rsidRDefault="006D2B86" w:rsidP="00BA2AFC">
      <w:r>
        <w:separator/>
      </w:r>
    </w:p>
  </w:footnote>
  <w:footnote w:type="continuationSeparator" w:id="0">
    <w:p w14:paraId="72662815" w14:textId="77777777" w:rsidR="006D2B86" w:rsidRDefault="006D2B86" w:rsidP="00BA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00EF" w14:textId="77777777" w:rsidR="00BA2AFC" w:rsidRPr="00BA2AFC" w:rsidRDefault="00BA2AFC" w:rsidP="00BA2AFC">
    <w:pPr>
      <w:pStyle w:val="a3"/>
      <w:jc w:val="right"/>
      <w:rPr>
        <w:rFonts w:ascii="微软雅黑" w:eastAsia="微软雅黑" w:hAnsi="微软雅黑"/>
        <w:sz w:val="21"/>
        <w:szCs w:val="21"/>
      </w:rPr>
    </w:pPr>
    <w:r w:rsidRPr="000550B4"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1E91912" wp14:editId="7673A2A6">
          <wp:simplePos x="0" y="0"/>
          <wp:positionH relativeFrom="column">
            <wp:posOffset>-452755</wp:posOffset>
          </wp:positionH>
          <wp:positionV relativeFrom="paragraph">
            <wp:posOffset>-349885</wp:posOffset>
          </wp:positionV>
          <wp:extent cx="1405255" cy="504825"/>
          <wp:effectExtent l="19050" t="0" r="4445" b="0"/>
          <wp:wrapSquare wrapText="bothSides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0B4">
      <w:rPr>
        <w:rFonts w:ascii="微软雅黑" w:eastAsia="微软雅黑" w:hAnsi="微软雅黑"/>
        <w:sz w:val="21"/>
        <w:szCs w:val="21"/>
      </w:rPr>
      <w:t>北京大学</w:t>
    </w:r>
    <w:r>
      <w:rPr>
        <w:rFonts w:ascii="微软雅黑" w:eastAsia="微软雅黑" w:hAnsi="微软雅黑" w:hint="eastAsia"/>
        <w:sz w:val="21"/>
        <w:szCs w:val="21"/>
      </w:rPr>
      <w:t>建筑业教研室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D1"/>
    <w:rsid w:val="00007998"/>
    <w:rsid w:val="000221EB"/>
    <w:rsid w:val="000506A4"/>
    <w:rsid w:val="000C6241"/>
    <w:rsid w:val="001301DB"/>
    <w:rsid w:val="00135B96"/>
    <w:rsid w:val="00137DD1"/>
    <w:rsid w:val="00176D15"/>
    <w:rsid w:val="00255FEA"/>
    <w:rsid w:val="00272D38"/>
    <w:rsid w:val="002769AA"/>
    <w:rsid w:val="002B0A86"/>
    <w:rsid w:val="00373546"/>
    <w:rsid w:val="00384E9B"/>
    <w:rsid w:val="003C5240"/>
    <w:rsid w:val="00422E61"/>
    <w:rsid w:val="00484F1C"/>
    <w:rsid w:val="004A0402"/>
    <w:rsid w:val="004B560F"/>
    <w:rsid w:val="0052390A"/>
    <w:rsid w:val="00535F00"/>
    <w:rsid w:val="00544AE1"/>
    <w:rsid w:val="0055618A"/>
    <w:rsid w:val="00585B0D"/>
    <w:rsid w:val="005E2927"/>
    <w:rsid w:val="00620FC9"/>
    <w:rsid w:val="00646A15"/>
    <w:rsid w:val="00663B9D"/>
    <w:rsid w:val="00687618"/>
    <w:rsid w:val="00694E1C"/>
    <w:rsid w:val="006974D1"/>
    <w:rsid w:val="006D2B86"/>
    <w:rsid w:val="006E24C1"/>
    <w:rsid w:val="00710750"/>
    <w:rsid w:val="007152D7"/>
    <w:rsid w:val="007944DD"/>
    <w:rsid w:val="007D191C"/>
    <w:rsid w:val="00851C56"/>
    <w:rsid w:val="00887AAC"/>
    <w:rsid w:val="008A3C72"/>
    <w:rsid w:val="008B55FF"/>
    <w:rsid w:val="00991261"/>
    <w:rsid w:val="009B104D"/>
    <w:rsid w:val="009B3CCE"/>
    <w:rsid w:val="009B65E7"/>
    <w:rsid w:val="009D6A50"/>
    <w:rsid w:val="009E091D"/>
    <w:rsid w:val="00A23CD9"/>
    <w:rsid w:val="00A7114C"/>
    <w:rsid w:val="00AB2EA9"/>
    <w:rsid w:val="00AB7C63"/>
    <w:rsid w:val="00AF7179"/>
    <w:rsid w:val="00B1484A"/>
    <w:rsid w:val="00B61265"/>
    <w:rsid w:val="00B90E86"/>
    <w:rsid w:val="00BA2AFC"/>
    <w:rsid w:val="00BA4AD5"/>
    <w:rsid w:val="00BC24B4"/>
    <w:rsid w:val="00D36691"/>
    <w:rsid w:val="00D7262E"/>
    <w:rsid w:val="00D90F0E"/>
    <w:rsid w:val="00D94E6C"/>
    <w:rsid w:val="00DC6CD6"/>
    <w:rsid w:val="00DE0632"/>
    <w:rsid w:val="00E006F5"/>
    <w:rsid w:val="00E5229C"/>
    <w:rsid w:val="00EE7D22"/>
    <w:rsid w:val="00EF36CC"/>
    <w:rsid w:val="00F22761"/>
    <w:rsid w:val="00F66902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14DB3"/>
  <w15:docId w15:val="{412795FD-7F3B-4DCC-B3DC-59C38B0F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A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A2AF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AF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AFC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A2A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2AFC"/>
    <w:rPr>
      <w:b/>
      <w:bCs/>
    </w:rPr>
  </w:style>
  <w:style w:type="table" w:styleId="a9">
    <w:name w:val="Table Grid"/>
    <w:basedOn w:val="a1"/>
    <w:uiPriority w:val="59"/>
    <w:rsid w:val="00BA2A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rsid w:val="00BA2AFC"/>
  </w:style>
  <w:style w:type="paragraph" w:styleId="aa">
    <w:name w:val="Balloon Text"/>
    <w:basedOn w:val="a"/>
    <w:link w:val="ab"/>
    <w:uiPriority w:val="99"/>
    <w:semiHidden/>
    <w:unhideWhenUsed/>
    <w:rsid w:val="00BA2AF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A2A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1A3933-B8A5-4331-8556-B78D0E5D3FF2}" type="doc">
      <dgm:prSet loTypeId="urn:microsoft.com/office/officeart/2011/layout/Tab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zh-CN" altLang="en-US"/>
        </a:p>
      </dgm:t>
    </dgm:pt>
    <dgm:pt modelId="{5066554F-6288-4FF1-AF31-991F580C8493}">
      <dgm:prSet phldrT="[文本]" custT="1"/>
      <dgm:spPr>
        <a:solidFill>
          <a:srgbClr val="C00000"/>
        </a:solidFill>
        <a:ln>
          <a:noFill/>
        </a:ln>
      </dgm:spPr>
      <dgm:t>
        <a:bodyPr/>
        <a:lstStyle/>
        <a:p>
          <a:r>
            <a:rPr lang="zh-CN" altLang="en-US" sz="1400">
              <a:latin typeface="微软雅黑" pitchFamily="34" charset="-122"/>
              <a:ea typeface="微软雅黑" pitchFamily="34" charset="-122"/>
            </a:rPr>
            <a:t>聚焦前沿</a:t>
          </a:r>
        </a:p>
      </dgm:t>
    </dgm:pt>
    <dgm:pt modelId="{30281C7B-D8A8-4D39-8C78-19BA09ED7992}" type="parTrans" cxnId="{478B15AB-3B91-4562-A075-778C3FDBE4A7}">
      <dgm:prSet/>
      <dgm:spPr/>
      <dgm:t>
        <a:bodyPr/>
        <a:lstStyle/>
        <a:p>
          <a:endParaRPr lang="zh-CN" altLang="en-US"/>
        </a:p>
      </dgm:t>
    </dgm:pt>
    <dgm:pt modelId="{F3790E51-D6EF-42BC-8AC2-165C06C4705B}" type="sibTrans" cxnId="{478B15AB-3B91-4562-A075-778C3FDBE4A7}">
      <dgm:prSet/>
      <dgm:spPr/>
      <dgm:t>
        <a:bodyPr/>
        <a:lstStyle/>
        <a:p>
          <a:endParaRPr lang="zh-CN" altLang="en-US"/>
        </a:p>
      </dgm:t>
    </dgm:pt>
    <dgm:pt modelId="{F98F9B44-2613-44DB-9803-1F36007FB910}">
      <dgm:prSet phldrT="[文本]"/>
      <dgm:spPr/>
      <dgm:t>
        <a:bodyPr/>
        <a:lstStyle/>
        <a:p>
          <a:endParaRPr lang="en-US" altLang="zh-CN"/>
        </a:p>
        <a:p>
          <a:endParaRPr lang="zh-CN" altLang="en-US"/>
        </a:p>
      </dgm:t>
    </dgm:pt>
    <dgm:pt modelId="{7F188314-DC0E-4480-85E4-3498365A1AF0}" type="parTrans" cxnId="{91F519C9-E7C8-4FC4-BA56-0AC252086F48}">
      <dgm:prSet/>
      <dgm:spPr/>
      <dgm:t>
        <a:bodyPr/>
        <a:lstStyle/>
        <a:p>
          <a:endParaRPr lang="zh-CN" altLang="en-US"/>
        </a:p>
      </dgm:t>
    </dgm:pt>
    <dgm:pt modelId="{695C538C-59D3-4E8A-A21A-71271D70497F}" type="sibTrans" cxnId="{91F519C9-E7C8-4FC4-BA56-0AC252086F48}">
      <dgm:prSet/>
      <dgm:spPr/>
      <dgm:t>
        <a:bodyPr/>
        <a:lstStyle/>
        <a:p>
          <a:endParaRPr lang="zh-CN" altLang="en-US"/>
        </a:p>
      </dgm:t>
    </dgm:pt>
    <dgm:pt modelId="{D61371DE-F939-4343-B7A9-13BF7D99F66B}">
      <dgm:prSet phldrT="[文本]" custT="1"/>
      <dgm:spPr/>
      <dgm:t>
        <a:bodyPr/>
        <a:lstStyle/>
        <a:p>
          <a:r>
            <a:rPr lang="zh-CN" altLang="en-US" sz="1200">
              <a:latin typeface="微软雅黑" pitchFamily="34" charset="-122"/>
              <a:ea typeface="微软雅黑" pitchFamily="34" charset="-122"/>
            </a:rPr>
            <a:t>了解颠覆性技术变革和全球经济衰退对建筑业的影响，注重实战实效，聚焦行业前沿、政策调整以及转型升级方向，通过沙盘推演和案例解读、实现理论与实践相结合。</a:t>
          </a:r>
        </a:p>
      </dgm:t>
    </dgm:pt>
    <dgm:pt modelId="{AF3A8879-0556-4103-A166-3BAB1EAE3072}" type="parTrans" cxnId="{CEFA2B71-4217-4619-8DE0-77EBF29E25FC}">
      <dgm:prSet/>
      <dgm:spPr/>
      <dgm:t>
        <a:bodyPr/>
        <a:lstStyle/>
        <a:p>
          <a:endParaRPr lang="zh-CN" altLang="en-US"/>
        </a:p>
      </dgm:t>
    </dgm:pt>
    <dgm:pt modelId="{CCF49B9B-F1A8-40F3-956D-4D2DD96EB8DD}" type="sibTrans" cxnId="{CEFA2B71-4217-4619-8DE0-77EBF29E25FC}">
      <dgm:prSet/>
      <dgm:spPr/>
      <dgm:t>
        <a:bodyPr/>
        <a:lstStyle/>
        <a:p>
          <a:endParaRPr lang="zh-CN" altLang="en-US"/>
        </a:p>
      </dgm:t>
    </dgm:pt>
    <dgm:pt modelId="{E2610D83-DA17-4ADF-856F-CF7B3D5E5533}">
      <dgm:prSet phldrT="[文本]" custT="1"/>
      <dgm:spPr>
        <a:solidFill>
          <a:srgbClr val="C00000"/>
        </a:solidFill>
        <a:ln>
          <a:noFill/>
        </a:ln>
      </dgm:spPr>
      <dgm:t>
        <a:bodyPr/>
        <a:lstStyle/>
        <a:p>
          <a:r>
            <a:rPr lang="zh-CN" altLang="en-US" sz="1400">
              <a:latin typeface="微软雅黑" pitchFamily="34" charset="-122"/>
              <a:ea typeface="微软雅黑" pitchFamily="34" charset="-122"/>
            </a:rPr>
            <a:t>校友平台</a:t>
          </a:r>
        </a:p>
      </dgm:t>
    </dgm:pt>
    <dgm:pt modelId="{8418A330-3D98-4E48-90D3-D4EB859BF6F9}" type="parTrans" cxnId="{F0CCDBC6-9474-4AFC-A0BC-0E5DB05856BA}">
      <dgm:prSet/>
      <dgm:spPr/>
      <dgm:t>
        <a:bodyPr/>
        <a:lstStyle/>
        <a:p>
          <a:endParaRPr lang="zh-CN" altLang="en-US"/>
        </a:p>
      </dgm:t>
    </dgm:pt>
    <dgm:pt modelId="{25540A22-E04A-41A0-84C5-9D53DE4BAAD7}" type="sibTrans" cxnId="{F0CCDBC6-9474-4AFC-A0BC-0E5DB05856BA}">
      <dgm:prSet/>
      <dgm:spPr/>
      <dgm:t>
        <a:bodyPr/>
        <a:lstStyle/>
        <a:p>
          <a:endParaRPr lang="zh-CN" altLang="en-US"/>
        </a:p>
      </dgm:t>
    </dgm:pt>
    <dgm:pt modelId="{76A8121B-98F9-41F6-8241-9239ECF0F6F0}">
      <dgm:prSet phldrT="[文本]"/>
      <dgm:spPr/>
      <dgm:t>
        <a:bodyPr/>
        <a:lstStyle/>
        <a:p>
          <a:r>
            <a:rPr lang="zh-CN" altLang="en-US"/>
            <a:t> </a:t>
          </a:r>
        </a:p>
      </dgm:t>
    </dgm:pt>
    <dgm:pt modelId="{1F10D7FB-3473-4706-873A-9FBFB5C7ACA4}" type="parTrans" cxnId="{A33567FB-1A49-4C73-97B9-B95804E9A86F}">
      <dgm:prSet/>
      <dgm:spPr/>
      <dgm:t>
        <a:bodyPr/>
        <a:lstStyle/>
        <a:p>
          <a:endParaRPr lang="zh-CN" altLang="en-US"/>
        </a:p>
      </dgm:t>
    </dgm:pt>
    <dgm:pt modelId="{960F25F0-DAB3-4788-B3D0-2E024CA310F0}" type="sibTrans" cxnId="{A33567FB-1A49-4C73-97B9-B95804E9A86F}">
      <dgm:prSet/>
      <dgm:spPr/>
      <dgm:t>
        <a:bodyPr/>
        <a:lstStyle/>
        <a:p>
          <a:endParaRPr lang="zh-CN" altLang="en-US"/>
        </a:p>
      </dgm:t>
    </dgm:pt>
    <dgm:pt modelId="{FB708E59-B7CA-4169-96E2-89937EE6AFDF}">
      <dgm:prSet phldrT="[文本]" custT="1"/>
      <dgm:spPr/>
      <dgm:t>
        <a:bodyPr/>
        <a:lstStyle/>
        <a:p>
          <a:r>
            <a:rPr lang="zh-CN" sz="1200">
              <a:latin typeface="微软雅黑" pitchFamily="34" charset="-122"/>
              <a:ea typeface="微软雅黑" pitchFamily="34" charset="-122"/>
            </a:rPr>
            <a:t>创建校友</a:t>
          </a:r>
          <a:r>
            <a:rPr lang="en-US" sz="1200">
              <a:latin typeface="微软雅黑" pitchFamily="34" charset="-122"/>
              <a:ea typeface="微软雅黑" pitchFamily="34" charset="-122"/>
            </a:rPr>
            <a:t>5531</a:t>
          </a:r>
          <a:r>
            <a:rPr lang="zh-CN" sz="1200">
              <a:latin typeface="微软雅黑" pitchFamily="34" charset="-122"/>
              <a:ea typeface="微软雅黑" pitchFamily="34" charset="-122"/>
            </a:rPr>
            <a:t>工程，即聚集政府、投资、金融、建设、咨询五大领域资源，为城投、房开、施工、环境、产业五类企业领军人才，搭建资源互助、创智互融、合作互惠的三个创新生态圈，与北大政府管理学院共享经济发展智库。</a:t>
          </a:r>
          <a:endParaRPr lang="zh-CN" altLang="en-US" sz="1200">
            <a:latin typeface="微软雅黑" pitchFamily="34" charset="-122"/>
            <a:ea typeface="微软雅黑" pitchFamily="34" charset="-122"/>
          </a:endParaRPr>
        </a:p>
      </dgm:t>
    </dgm:pt>
    <dgm:pt modelId="{08CE668E-A080-4599-AC78-881C1462AA8D}" type="parTrans" cxnId="{6410B643-293E-4CB7-8487-7A8A8AB430EF}">
      <dgm:prSet/>
      <dgm:spPr/>
      <dgm:t>
        <a:bodyPr/>
        <a:lstStyle/>
        <a:p>
          <a:endParaRPr lang="zh-CN" altLang="en-US"/>
        </a:p>
      </dgm:t>
    </dgm:pt>
    <dgm:pt modelId="{D4D40856-9D0A-40A2-901A-DAF971BB0FEA}" type="sibTrans" cxnId="{6410B643-293E-4CB7-8487-7A8A8AB430EF}">
      <dgm:prSet/>
      <dgm:spPr/>
      <dgm:t>
        <a:bodyPr/>
        <a:lstStyle/>
        <a:p>
          <a:endParaRPr lang="zh-CN" altLang="en-US"/>
        </a:p>
      </dgm:t>
    </dgm:pt>
    <dgm:pt modelId="{F8E8480E-6DE7-49A8-9876-F501BE4C609D}">
      <dgm:prSet phldrT="[文本]" custT="1"/>
      <dgm:spPr>
        <a:solidFill>
          <a:srgbClr val="C00000"/>
        </a:solidFill>
        <a:ln>
          <a:noFill/>
        </a:ln>
      </dgm:spPr>
      <dgm:t>
        <a:bodyPr/>
        <a:lstStyle/>
        <a:p>
          <a:r>
            <a:rPr lang="zh-CN" altLang="en-US" sz="1400">
              <a:latin typeface="微软雅黑" pitchFamily="34" charset="-122"/>
              <a:ea typeface="微软雅黑" pitchFamily="34" charset="-122"/>
            </a:rPr>
            <a:t>高端师资</a:t>
          </a:r>
        </a:p>
      </dgm:t>
    </dgm:pt>
    <dgm:pt modelId="{D2EA52AF-3971-4C02-A863-ABAE00638E42}" type="sibTrans" cxnId="{B5E2A8F6-2488-402A-84B2-7AC6840CBF0D}">
      <dgm:prSet/>
      <dgm:spPr/>
      <dgm:t>
        <a:bodyPr/>
        <a:lstStyle/>
        <a:p>
          <a:endParaRPr lang="zh-CN" altLang="en-US"/>
        </a:p>
      </dgm:t>
    </dgm:pt>
    <dgm:pt modelId="{E1996348-27F7-48F2-B9FC-4D15BBBBCD3A}" type="parTrans" cxnId="{B5E2A8F6-2488-402A-84B2-7AC6840CBF0D}">
      <dgm:prSet/>
      <dgm:spPr/>
      <dgm:t>
        <a:bodyPr/>
        <a:lstStyle/>
        <a:p>
          <a:endParaRPr lang="zh-CN" altLang="en-US"/>
        </a:p>
      </dgm:t>
    </dgm:pt>
    <dgm:pt modelId="{3D256F9B-86DD-4794-A2A2-46C9973B9D6D}">
      <dgm:prSet phldrT="[文本]" custT="1"/>
      <dgm:spPr/>
      <dgm:t>
        <a:bodyPr/>
        <a:lstStyle/>
        <a:p>
          <a:r>
            <a:rPr lang="zh-CN" altLang="en-US" sz="1200">
              <a:latin typeface="微软雅黑" pitchFamily="34" charset="-122"/>
              <a:ea typeface="微软雅黑" pitchFamily="34" charset="-122"/>
            </a:rPr>
            <a:t>政府主管部门领导亲授，全面把握政策走向；北京大学和国家智库学者传道授业，推演行业发展逻辑；政策性银行、知名基金公司、股权投资机构专家深入讲解投融资模式并精准对接相关资金资源；标杆企业操盘人分享案例思想、答疑解惑。</a:t>
          </a:r>
        </a:p>
      </dgm:t>
    </dgm:pt>
    <dgm:pt modelId="{29155001-633B-4A18-8649-6AAA3F61F360}" type="parTrans" cxnId="{5CB18E58-9178-4D47-9922-56B8295128F1}">
      <dgm:prSet/>
      <dgm:spPr/>
      <dgm:t>
        <a:bodyPr/>
        <a:lstStyle/>
        <a:p>
          <a:endParaRPr lang="zh-CN" altLang="en-US"/>
        </a:p>
      </dgm:t>
    </dgm:pt>
    <dgm:pt modelId="{3CA376A3-CD18-4E24-B188-5EE440A517BD}" type="sibTrans" cxnId="{5CB18E58-9178-4D47-9922-56B8295128F1}">
      <dgm:prSet/>
      <dgm:spPr/>
      <dgm:t>
        <a:bodyPr/>
        <a:lstStyle/>
        <a:p>
          <a:endParaRPr lang="zh-CN" altLang="en-US"/>
        </a:p>
      </dgm:t>
    </dgm:pt>
    <dgm:pt modelId="{D45830D4-DAD3-4F60-BA5F-A12CE7883D95}">
      <dgm:prSet phldrT="[文本]" custT="1"/>
      <dgm:spPr/>
      <dgm:t>
        <a:bodyPr/>
        <a:lstStyle/>
        <a:p>
          <a:pPr algn="l"/>
          <a:endParaRPr lang="zh-CN" altLang="en-US" sz="1200">
            <a:latin typeface="微软雅黑" pitchFamily="34" charset="-122"/>
            <a:ea typeface="微软雅黑" pitchFamily="34" charset="-122"/>
          </a:endParaRPr>
        </a:p>
      </dgm:t>
    </dgm:pt>
    <dgm:pt modelId="{6803E75D-2CDD-42AD-B57D-DFED765FB334}" type="sibTrans" cxnId="{D09A10AA-1F0F-43FB-B705-4804F5D83DBB}">
      <dgm:prSet/>
      <dgm:spPr/>
      <dgm:t>
        <a:bodyPr/>
        <a:lstStyle/>
        <a:p>
          <a:endParaRPr lang="zh-CN" altLang="en-US"/>
        </a:p>
      </dgm:t>
    </dgm:pt>
    <dgm:pt modelId="{7682EA2D-5CE4-4A65-B094-C824A6699234}" type="parTrans" cxnId="{D09A10AA-1F0F-43FB-B705-4804F5D83DBB}">
      <dgm:prSet/>
      <dgm:spPr/>
      <dgm:t>
        <a:bodyPr/>
        <a:lstStyle/>
        <a:p>
          <a:endParaRPr lang="zh-CN" altLang="en-US"/>
        </a:p>
      </dgm:t>
    </dgm:pt>
    <dgm:pt modelId="{7AD380A4-CEFB-40EA-B383-9D7E8C509DE3}">
      <dgm:prSet phldrT="[文本]" custT="1"/>
      <dgm:spPr/>
      <dgm:t>
        <a:bodyPr/>
        <a:lstStyle/>
        <a:p>
          <a:endParaRPr lang="zh-CN" altLang="en-US" sz="1200">
            <a:latin typeface="微软雅黑" pitchFamily="34" charset="-122"/>
            <a:ea typeface="微软雅黑" pitchFamily="34" charset="-122"/>
          </a:endParaRPr>
        </a:p>
      </dgm:t>
    </dgm:pt>
    <dgm:pt modelId="{1492B270-5C0A-40FA-94CB-75C2BB5E6233}" type="parTrans" cxnId="{8F2365E5-A8FC-422A-920F-AD32B5B51149}">
      <dgm:prSet/>
      <dgm:spPr/>
      <dgm:t>
        <a:bodyPr/>
        <a:lstStyle/>
        <a:p>
          <a:endParaRPr lang="zh-CN" altLang="en-US"/>
        </a:p>
      </dgm:t>
    </dgm:pt>
    <dgm:pt modelId="{37642F6A-37E8-4B04-B360-3A3094E74462}" type="sibTrans" cxnId="{8F2365E5-A8FC-422A-920F-AD32B5B51149}">
      <dgm:prSet/>
      <dgm:spPr/>
      <dgm:t>
        <a:bodyPr/>
        <a:lstStyle/>
        <a:p>
          <a:endParaRPr lang="zh-CN" altLang="en-US"/>
        </a:p>
      </dgm:t>
    </dgm:pt>
    <dgm:pt modelId="{9EE14014-85D7-49A7-B9B2-F092DF7D450A}">
      <dgm:prSet phldrT="[文本]" custT="1"/>
      <dgm:spPr/>
      <dgm:t>
        <a:bodyPr/>
        <a:lstStyle/>
        <a:p>
          <a:endParaRPr lang="zh-CN" altLang="en-US" sz="1200">
            <a:latin typeface="微软雅黑" pitchFamily="34" charset="-122"/>
            <a:ea typeface="微软雅黑" pitchFamily="34" charset="-122"/>
          </a:endParaRPr>
        </a:p>
      </dgm:t>
    </dgm:pt>
    <dgm:pt modelId="{0AE8958B-CC01-4FDD-996D-B573335216DC}" type="parTrans" cxnId="{52D92B6A-53A5-4C3E-9CD1-473FC505AA62}">
      <dgm:prSet/>
      <dgm:spPr/>
      <dgm:t>
        <a:bodyPr/>
        <a:lstStyle/>
        <a:p>
          <a:endParaRPr lang="zh-CN" altLang="en-US"/>
        </a:p>
      </dgm:t>
    </dgm:pt>
    <dgm:pt modelId="{8FD39148-EA1C-4120-8AFA-EF43730CFB93}" type="sibTrans" cxnId="{52D92B6A-53A5-4C3E-9CD1-473FC505AA62}">
      <dgm:prSet/>
      <dgm:spPr/>
      <dgm:t>
        <a:bodyPr/>
        <a:lstStyle/>
        <a:p>
          <a:endParaRPr lang="zh-CN" altLang="en-US"/>
        </a:p>
      </dgm:t>
    </dgm:pt>
    <dgm:pt modelId="{9EFF275E-8791-4591-AABD-6FCF24265CDA}">
      <dgm:prSet phldrT="[文本]" custT="1"/>
      <dgm:spPr/>
      <dgm:t>
        <a:bodyPr/>
        <a:lstStyle/>
        <a:p>
          <a:endParaRPr lang="zh-CN" altLang="en-US" sz="1200">
            <a:latin typeface="微软雅黑" pitchFamily="34" charset="-122"/>
            <a:ea typeface="微软雅黑" pitchFamily="34" charset="-122"/>
          </a:endParaRPr>
        </a:p>
      </dgm:t>
    </dgm:pt>
    <dgm:pt modelId="{EE8312A2-5399-4416-A7B0-B8D9B045D6DB}" type="parTrans" cxnId="{743669B1-2333-45A0-9449-8675F713D943}">
      <dgm:prSet/>
      <dgm:spPr/>
      <dgm:t>
        <a:bodyPr/>
        <a:lstStyle/>
        <a:p>
          <a:endParaRPr lang="zh-CN" altLang="en-US"/>
        </a:p>
      </dgm:t>
    </dgm:pt>
    <dgm:pt modelId="{BAA6F22F-38E4-4AB1-85F6-2ACB4C8ABFC3}" type="sibTrans" cxnId="{743669B1-2333-45A0-9449-8675F713D943}">
      <dgm:prSet/>
      <dgm:spPr/>
      <dgm:t>
        <a:bodyPr/>
        <a:lstStyle/>
        <a:p>
          <a:endParaRPr lang="zh-CN" altLang="en-US"/>
        </a:p>
      </dgm:t>
    </dgm:pt>
    <dgm:pt modelId="{F76A0FF5-FFFF-4680-AFD5-4E0B58398B81}">
      <dgm:prSet phldrT="[文本]" custT="1"/>
      <dgm:spPr/>
      <dgm:t>
        <a:bodyPr/>
        <a:lstStyle/>
        <a:p>
          <a:endParaRPr lang="zh-CN" altLang="en-US" sz="1200">
            <a:latin typeface="微软雅黑" pitchFamily="34" charset="-122"/>
            <a:ea typeface="微软雅黑" pitchFamily="34" charset="-122"/>
          </a:endParaRPr>
        </a:p>
      </dgm:t>
    </dgm:pt>
    <dgm:pt modelId="{9E8D5CE8-8EEA-489F-8C5F-171AC8B7BEB5}" type="parTrans" cxnId="{B380210C-1706-4B85-986C-44E6A5B88FED}">
      <dgm:prSet/>
      <dgm:spPr/>
      <dgm:t>
        <a:bodyPr/>
        <a:lstStyle/>
        <a:p>
          <a:endParaRPr lang="zh-CN" altLang="en-US"/>
        </a:p>
      </dgm:t>
    </dgm:pt>
    <dgm:pt modelId="{2AE56CEC-7EF9-41C8-8B14-8AB3B8D2EA2E}" type="sibTrans" cxnId="{B380210C-1706-4B85-986C-44E6A5B88FED}">
      <dgm:prSet/>
      <dgm:spPr/>
      <dgm:t>
        <a:bodyPr/>
        <a:lstStyle/>
        <a:p>
          <a:endParaRPr lang="zh-CN" altLang="en-US"/>
        </a:p>
      </dgm:t>
    </dgm:pt>
    <dgm:pt modelId="{F58A7B94-77E7-4F43-A619-B743125A58EC}" type="pres">
      <dgm:prSet presAssocID="{1C1A3933-B8A5-4331-8556-B78D0E5D3FF2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E4C6220B-8497-4397-A410-3390CF0789AF}" type="pres">
      <dgm:prSet presAssocID="{F8E8480E-6DE7-49A8-9876-F501BE4C609D}" presName="composite" presStyleCnt="0"/>
      <dgm:spPr/>
    </dgm:pt>
    <dgm:pt modelId="{6A9F6D8A-475A-49AA-AC9F-2D4587DB0FB6}" type="pres">
      <dgm:prSet presAssocID="{F8E8480E-6DE7-49A8-9876-F501BE4C609D}" presName="FirstChild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133CF342-5686-4973-AD7A-2869F4EF178A}" type="pres">
      <dgm:prSet presAssocID="{F8E8480E-6DE7-49A8-9876-F501BE4C609D}" presName="Parent" presStyleLbl="alignNode1" presStyleIdx="0" presStyleCnt="3" custScaleX="66158" custScaleY="56245" custLinFactNeighborX="-16921" custLinFactNeighborY="22101">
        <dgm:presLayoutVars>
          <dgm:chMax val="3"/>
          <dgm:chPref val="3"/>
          <dgm:bulletEnabled val="1"/>
        </dgm:presLayoutVars>
      </dgm:prSet>
      <dgm:spPr/>
    </dgm:pt>
    <dgm:pt modelId="{E88A9A1D-DA13-4AEE-8C63-0E29BE56660D}" type="pres">
      <dgm:prSet presAssocID="{F8E8480E-6DE7-49A8-9876-F501BE4C609D}" presName="Accent" presStyleLbl="parChTrans1D1" presStyleIdx="0" presStyleCnt="3"/>
      <dgm:spPr/>
    </dgm:pt>
    <dgm:pt modelId="{C06ECFC6-A140-490E-A0E5-A238BAD3054A}" type="pres">
      <dgm:prSet presAssocID="{F8E8480E-6DE7-49A8-9876-F501BE4C609D}" presName="Child" presStyleLbl="revTx" presStyleIdx="1" presStyleCnt="6" custScaleY="64717">
        <dgm:presLayoutVars>
          <dgm:chMax val="0"/>
          <dgm:chPref val="0"/>
          <dgm:bulletEnabled val="1"/>
        </dgm:presLayoutVars>
      </dgm:prSet>
      <dgm:spPr/>
    </dgm:pt>
    <dgm:pt modelId="{4AA1936B-E5E8-4E4F-A038-29AF7001E884}" type="pres">
      <dgm:prSet presAssocID="{D2EA52AF-3971-4C02-A863-ABAE00638E42}" presName="sibTrans" presStyleCnt="0"/>
      <dgm:spPr/>
    </dgm:pt>
    <dgm:pt modelId="{AD1AC46F-B1BC-49E0-A907-F7C952CB4B8E}" type="pres">
      <dgm:prSet presAssocID="{5066554F-6288-4FF1-AF31-991F580C8493}" presName="composite" presStyleCnt="0"/>
      <dgm:spPr/>
    </dgm:pt>
    <dgm:pt modelId="{F391A0FD-40FF-4602-9CF2-F815867AB198}" type="pres">
      <dgm:prSet presAssocID="{5066554F-6288-4FF1-AF31-991F580C8493}" presName="FirstChild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E221B832-4E65-4FB7-848B-A52805B99CAA}" type="pres">
      <dgm:prSet presAssocID="{5066554F-6288-4FF1-AF31-991F580C8493}" presName="Parent" presStyleLbl="alignNode1" presStyleIdx="1" presStyleCnt="3" custScaleX="65283" custScaleY="52841" custLinFactNeighborX="-17042" custLinFactNeighborY="23408">
        <dgm:presLayoutVars>
          <dgm:chMax val="3"/>
          <dgm:chPref val="3"/>
          <dgm:bulletEnabled val="1"/>
        </dgm:presLayoutVars>
      </dgm:prSet>
      <dgm:spPr/>
    </dgm:pt>
    <dgm:pt modelId="{C90C887E-BBF1-4A22-9D9F-3A06BA1AE890}" type="pres">
      <dgm:prSet presAssocID="{5066554F-6288-4FF1-AF31-991F580C8493}" presName="Accent" presStyleLbl="parChTrans1D1" presStyleIdx="1" presStyleCnt="3"/>
      <dgm:spPr/>
    </dgm:pt>
    <dgm:pt modelId="{CBBCA3B1-F61A-4BBD-A25C-AA9BFF1A7A0C}" type="pres">
      <dgm:prSet presAssocID="{5066554F-6288-4FF1-AF31-991F580C8493}" presName="Child" presStyleLbl="revTx" presStyleIdx="3" presStyleCnt="6" custScaleY="42539">
        <dgm:presLayoutVars>
          <dgm:chMax val="0"/>
          <dgm:chPref val="0"/>
          <dgm:bulletEnabled val="1"/>
        </dgm:presLayoutVars>
      </dgm:prSet>
      <dgm:spPr/>
    </dgm:pt>
    <dgm:pt modelId="{19AACDF8-DF51-4356-8328-1D74A95ACF2A}" type="pres">
      <dgm:prSet presAssocID="{F3790E51-D6EF-42BC-8AC2-165C06C4705B}" presName="sibTrans" presStyleCnt="0"/>
      <dgm:spPr/>
    </dgm:pt>
    <dgm:pt modelId="{36BE7898-CC5C-44BC-A0FA-1A6C84C1B786}" type="pres">
      <dgm:prSet presAssocID="{E2610D83-DA17-4ADF-856F-CF7B3D5E5533}" presName="composite" presStyleCnt="0"/>
      <dgm:spPr/>
    </dgm:pt>
    <dgm:pt modelId="{8C053712-721C-4D9B-8C7A-D9277450938D}" type="pres">
      <dgm:prSet presAssocID="{E2610D83-DA17-4ADF-856F-CF7B3D5E5533}" presName="FirstChild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BB3E8637-4E55-444A-8502-4EAFFAD33978}" type="pres">
      <dgm:prSet presAssocID="{E2610D83-DA17-4ADF-856F-CF7B3D5E5533}" presName="Parent" presStyleLbl="alignNode1" presStyleIdx="2" presStyleCnt="3" custScaleX="67268" custScaleY="51192" custLinFactNeighborX="-16366" custLinFactNeighborY="24676">
        <dgm:presLayoutVars>
          <dgm:chMax val="3"/>
          <dgm:chPref val="3"/>
          <dgm:bulletEnabled val="1"/>
        </dgm:presLayoutVars>
      </dgm:prSet>
      <dgm:spPr/>
    </dgm:pt>
    <dgm:pt modelId="{F3F010E8-3E86-4FF4-9539-9F3C883F2091}" type="pres">
      <dgm:prSet presAssocID="{E2610D83-DA17-4ADF-856F-CF7B3D5E5533}" presName="Accent" presStyleLbl="parChTrans1D1" presStyleIdx="2" presStyleCnt="3"/>
      <dgm:spPr/>
    </dgm:pt>
    <dgm:pt modelId="{4AEEC103-85C7-41DE-802C-DEA96F079E6D}" type="pres">
      <dgm:prSet presAssocID="{E2610D83-DA17-4ADF-856F-CF7B3D5E5533}" presName="Child" presStyleLbl="revTx" presStyleIdx="5" presStyleCnt="6" custScaleY="74542">
        <dgm:presLayoutVars>
          <dgm:chMax val="0"/>
          <dgm:chPref val="0"/>
          <dgm:bulletEnabled val="1"/>
        </dgm:presLayoutVars>
      </dgm:prSet>
      <dgm:spPr/>
    </dgm:pt>
  </dgm:ptLst>
  <dgm:cxnLst>
    <dgm:cxn modelId="{B380210C-1706-4B85-986C-44E6A5B88FED}" srcId="{5066554F-6288-4FF1-AF31-991F580C8493}" destId="{F76A0FF5-FFFF-4680-AFD5-4E0B58398B81}" srcOrd="3" destOrd="0" parTransId="{9E8D5CE8-8EEA-489F-8C5F-171AC8B7BEB5}" sibTransId="{2AE56CEC-7EF9-41C8-8B14-8AB3B8D2EA2E}"/>
    <dgm:cxn modelId="{1870E016-2804-469E-882C-7E2B7765B0FD}" type="presOf" srcId="{FB708E59-B7CA-4169-96E2-89937EE6AFDF}" destId="{4AEEC103-85C7-41DE-802C-DEA96F079E6D}" srcOrd="0" destOrd="1" presId="urn:microsoft.com/office/officeart/2011/layout/TabList"/>
    <dgm:cxn modelId="{1A029825-B77D-4D4C-B081-ADBC90B1BD03}" type="presOf" srcId="{9EE14014-85D7-49A7-B9B2-F092DF7D450A}" destId="{CBBCA3B1-F61A-4BBD-A25C-AA9BFF1A7A0C}" srcOrd="0" destOrd="0" presId="urn:microsoft.com/office/officeart/2011/layout/TabList"/>
    <dgm:cxn modelId="{5FB02735-358C-4395-9338-16ED18CCD7D3}" type="presOf" srcId="{3D256F9B-86DD-4794-A2A2-46C9973B9D6D}" destId="{C06ECFC6-A140-490E-A0E5-A238BAD3054A}" srcOrd="0" destOrd="1" presId="urn:microsoft.com/office/officeart/2011/layout/TabList"/>
    <dgm:cxn modelId="{6410B643-293E-4CB7-8487-7A8A8AB430EF}" srcId="{E2610D83-DA17-4ADF-856F-CF7B3D5E5533}" destId="{FB708E59-B7CA-4169-96E2-89937EE6AFDF}" srcOrd="2" destOrd="0" parTransId="{08CE668E-A080-4599-AC78-881C1462AA8D}" sibTransId="{D4D40856-9D0A-40A2-901A-DAF971BB0FEA}"/>
    <dgm:cxn modelId="{52D92B6A-53A5-4C3E-9CD1-473FC505AA62}" srcId="{5066554F-6288-4FF1-AF31-991F580C8493}" destId="{9EE14014-85D7-49A7-B9B2-F092DF7D450A}" srcOrd="1" destOrd="0" parTransId="{0AE8958B-CC01-4FDD-996D-B573335216DC}" sibTransId="{8FD39148-EA1C-4120-8AFA-EF43730CFB93}"/>
    <dgm:cxn modelId="{0B12C04E-7575-4944-B33D-EE393359F257}" type="presOf" srcId="{5066554F-6288-4FF1-AF31-991F580C8493}" destId="{E221B832-4E65-4FB7-848B-A52805B99CAA}" srcOrd="0" destOrd="0" presId="urn:microsoft.com/office/officeart/2011/layout/TabList"/>
    <dgm:cxn modelId="{84C7DD4F-FCA0-467A-B851-3A6883AC3DC2}" type="presOf" srcId="{F76A0FF5-FFFF-4680-AFD5-4E0B58398B81}" destId="{CBBCA3B1-F61A-4BBD-A25C-AA9BFF1A7A0C}" srcOrd="0" destOrd="2" presId="urn:microsoft.com/office/officeart/2011/layout/TabList"/>
    <dgm:cxn modelId="{CEFA2B71-4217-4619-8DE0-77EBF29E25FC}" srcId="{5066554F-6288-4FF1-AF31-991F580C8493}" destId="{D61371DE-F939-4343-B7A9-13BF7D99F66B}" srcOrd="2" destOrd="0" parTransId="{AF3A8879-0556-4103-A166-3BAB1EAE3072}" sibTransId="{CCF49B9B-F1A8-40F3-956D-4D2DD96EB8DD}"/>
    <dgm:cxn modelId="{81605E72-92C1-4B81-B7CA-8A105D80339E}" type="presOf" srcId="{9EFF275E-8791-4591-AABD-6FCF24265CDA}" destId="{4AEEC103-85C7-41DE-802C-DEA96F079E6D}" srcOrd="0" destOrd="0" presId="urn:microsoft.com/office/officeart/2011/layout/TabList"/>
    <dgm:cxn modelId="{9C751058-B200-4097-A021-06E734EE3E09}" type="presOf" srcId="{76A8121B-98F9-41F6-8241-9239ECF0F6F0}" destId="{8C053712-721C-4D9B-8C7A-D9277450938D}" srcOrd="0" destOrd="0" presId="urn:microsoft.com/office/officeart/2011/layout/TabList"/>
    <dgm:cxn modelId="{5CB18E58-9178-4D47-9922-56B8295128F1}" srcId="{F8E8480E-6DE7-49A8-9876-F501BE4C609D}" destId="{3D256F9B-86DD-4794-A2A2-46C9973B9D6D}" srcOrd="2" destOrd="0" parTransId="{29155001-633B-4A18-8649-6AAA3F61F360}" sibTransId="{3CA376A3-CD18-4E24-B188-5EE440A517BD}"/>
    <dgm:cxn modelId="{4D949E8D-46BB-4DA4-B425-070854EB6AFE}" type="presOf" srcId="{7AD380A4-CEFB-40EA-B383-9D7E8C509DE3}" destId="{C06ECFC6-A140-490E-A0E5-A238BAD3054A}" srcOrd="0" destOrd="0" presId="urn:microsoft.com/office/officeart/2011/layout/TabList"/>
    <dgm:cxn modelId="{2ABD1195-0F3B-4935-BCD1-47F00E7CE3C4}" type="presOf" srcId="{D61371DE-F939-4343-B7A9-13BF7D99F66B}" destId="{CBBCA3B1-F61A-4BBD-A25C-AA9BFF1A7A0C}" srcOrd="0" destOrd="1" presId="urn:microsoft.com/office/officeart/2011/layout/TabList"/>
    <dgm:cxn modelId="{15EA67A0-BA98-47FD-BDF4-22BF11BEC844}" type="presOf" srcId="{E2610D83-DA17-4ADF-856F-CF7B3D5E5533}" destId="{BB3E8637-4E55-444A-8502-4EAFFAD33978}" srcOrd="0" destOrd="0" presId="urn:microsoft.com/office/officeart/2011/layout/TabList"/>
    <dgm:cxn modelId="{D09A10AA-1F0F-43FB-B705-4804F5D83DBB}" srcId="{F8E8480E-6DE7-49A8-9876-F501BE4C609D}" destId="{D45830D4-DAD3-4F60-BA5F-A12CE7883D95}" srcOrd="0" destOrd="0" parTransId="{7682EA2D-5CE4-4A65-B094-C824A6699234}" sibTransId="{6803E75D-2CDD-42AD-B57D-DFED765FB334}"/>
    <dgm:cxn modelId="{478B15AB-3B91-4562-A075-778C3FDBE4A7}" srcId="{1C1A3933-B8A5-4331-8556-B78D0E5D3FF2}" destId="{5066554F-6288-4FF1-AF31-991F580C8493}" srcOrd="1" destOrd="0" parTransId="{30281C7B-D8A8-4D39-8C78-19BA09ED7992}" sibTransId="{F3790E51-D6EF-42BC-8AC2-165C06C4705B}"/>
    <dgm:cxn modelId="{5756ABB0-6332-4513-A86F-92B6530E2FF3}" type="presOf" srcId="{D45830D4-DAD3-4F60-BA5F-A12CE7883D95}" destId="{6A9F6D8A-475A-49AA-AC9F-2D4587DB0FB6}" srcOrd="0" destOrd="0" presId="urn:microsoft.com/office/officeart/2011/layout/TabList"/>
    <dgm:cxn modelId="{743669B1-2333-45A0-9449-8675F713D943}" srcId="{E2610D83-DA17-4ADF-856F-CF7B3D5E5533}" destId="{9EFF275E-8791-4591-AABD-6FCF24265CDA}" srcOrd="1" destOrd="0" parTransId="{EE8312A2-5399-4416-A7B0-B8D9B045D6DB}" sibTransId="{BAA6F22F-38E4-4AB1-85F6-2ACB4C8ABFC3}"/>
    <dgm:cxn modelId="{1445AFBF-4AE9-4841-8EC9-CAB50EED86A0}" type="presOf" srcId="{F8E8480E-6DE7-49A8-9876-F501BE4C609D}" destId="{133CF342-5686-4973-AD7A-2869F4EF178A}" srcOrd="0" destOrd="0" presId="urn:microsoft.com/office/officeart/2011/layout/TabList"/>
    <dgm:cxn modelId="{F0CCDBC6-9474-4AFC-A0BC-0E5DB05856BA}" srcId="{1C1A3933-B8A5-4331-8556-B78D0E5D3FF2}" destId="{E2610D83-DA17-4ADF-856F-CF7B3D5E5533}" srcOrd="2" destOrd="0" parTransId="{8418A330-3D98-4E48-90D3-D4EB859BF6F9}" sibTransId="{25540A22-E04A-41A0-84C5-9D53DE4BAAD7}"/>
    <dgm:cxn modelId="{91F519C9-E7C8-4FC4-BA56-0AC252086F48}" srcId="{5066554F-6288-4FF1-AF31-991F580C8493}" destId="{F98F9B44-2613-44DB-9803-1F36007FB910}" srcOrd="0" destOrd="0" parTransId="{7F188314-DC0E-4480-85E4-3498365A1AF0}" sibTransId="{695C538C-59D3-4E8A-A21A-71271D70497F}"/>
    <dgm:cxn modelId="{8F2365E5-A8FC-422A-920F-AD32B5B51149}" srcId="{F8E8480E-6DE7-49A8-9876-F501BE4C609D}" destId="{7AD380A4-CEFB-40EA-B383-9D7E8C509DE3}" srcOrd="1" destOrd="0" parTransId="{1492B270-5C0A-40FA-94CB-75C2BB5E6233}" sibTransId="{37642F6A-37E8-4B04-B360-3A3094E74462}"/>
    <dgm:cxn modelId="{552384EF-EB4F-4604-A87D-836D51E1B84B}" type="presOf" srcId="{1C1A3933-B8A5-4331-8556-B78D0E5D3FF2}" destId="{F58A7B94-77E7-4F43-A619-B743125A58EC}" srcOrd="0" destOrd="0" presId="urn:microsoft.com/office/officeart/2011/layout/TabList"/>
    <dgm:cxn modelId="{B5E2A8F6-2488-402A-84B2-7AC6840CBF0D}" srcId="{1C1A3933-B8A5-4331-8556-B78D0E5D3FF2}" destId="{F8E8480E-6DE7-49A8-9876-F501BE4C609D}" srcOrd="0" destOrd="0" parTransId="{E1996348-27F7-48F2-B9FC-4D15BBBBCD3A}" sibTransId="{D2EA52AF-3971-4C02-A863-ABAE00638E42}"/>
    <dgm:cxn modelId="{A33567FB-1A49-4C73-97B9-B95804E9A86F}" srcId="{E2610D83-DA17-4ADF-856F-CF7B3D5E5533}" destId="{76A8121B-98F9-41F6-8241-9239ECF0F6F0}" srcOrd="0" destOrd="0" parTransId="{1F10D7FB-3473-4706-873A-9FBFB5C7ACA4}" sibTransId="{960F25F0-DAB3-4788-B3D0-2E024CA310F0}"/>
    <dgm:cxn modelId="{A95D75FD-BE18-4AFA-A5B5-CFBE22B99F88}" type="presOf" srcId="{F98F9B44-2613-44DB-9803-1F36007FB910}" destId="{F391A0FD-40FF-4602-9CF2-F815867AB198}" srcOrd="0" destOrd="0" presId="urn:microsoft.com/office/officeart/2011/layout/TabList"/>
    <dgm:cxn modelId="{AC50A6B3-8978-44B5-A2F6-6671AFDEC28D}" type="presParOf" srcId="{F58A7B94-77E7-4F43-A619-B743125A58EC}" destId="{E4C6220B-8497-4397-A410-3390CF0789AF}" srcOrd="0" destOrd="0" presId="urn:microsoft.com/office/officeart/2011/layout/TabList"/>
    <dgm:cxn modelId="{7112EF35-C68A-43D3-9A6F-9BB974C8A2BF}" type="presParOf" srcId="{E4C6220B-8497-4397-A410-3390CF0789AF}" destId="{6A9F6D8A-475A-49AA-AC9F-2D4587DB0FB6}" srcOrd="0" destOrd="0" presId="urn:microsoft.com/office/officeart/2011/layout/TabList"/>
    <dgm:cxn modelId="{DFEA61BE-1441-4DC8-99D0-5DC236B2417D}" type="presParOf" srcId="{E4C6220B-8497-4397-A410-3390CF0789AF}" destId="{133CF342-5686-4973-AD7A-2869F4EF178A}" srcOrd="1" destOrd="0" presId="urn:microsoft.com/office/officeart/2011/layout/TabList"/>
    <dgm:cxn modelId="{C6BA306C-348D-45CE-BC25-A9090BA937FE}" type="presParOf" srcId="{E4C6220B-8497-4397-A410-3390CF0789AF}" destId="{E88A9A1D-DA13-4AEE-8C63-0E29BE56660D}" srcOrd="2" destOrd="0" presId="urn:microsoft.com/office/officeart/2011/layout/TabList"/>
    <dgm:cxn modelId="{755848DA-267F-4B42-BA7F-A5EAC97EB303}" type="presParOf" srcId="{F58A7B94-77E7-4F43-A619-B743125A58EC}" destId="{C06ECFC6-A140-490E-A0E5-A238BAD3054A}" srcOrd="1" destOrd="0" presId="urn:microsoft.com/office/officeart/2011/layout/TabList"/>
    <dgm:cxn modelId="{6485890F-605F-4E2B-855E-5F4626982D10}" type="presParOf" srcId="{F58A7B94-77E7-4F43-A619-B743125A58EC}" destId="{4AA1936B-E5E8-4E4F-A038-29AF7001E884}" srcOrd="2" destOrd="0" presId="urn:microsoft.com/office/officeart/2011/layout/TabList"/>
    <dgm:cxn modelId="{ECBEC5D9-DAB5-499C-96DC-DC48F74465E2}" type="presParOf" srcId="{F58A7B94-77E7-4F43-A619-B743125A58EC}" destId="{AD1AC46F-B1BC-49E0-A907-F7C952CB4B8E}" srcOrd="3" destOrd="0" presId="urn:microsoft.com/office/officeart/2011/layout/TabList"/>
    <dgm:cxn modelId="{9468C146-11CB-479E-A796-A6303C6ED415}" type="presParOf" srcId="{AD1AC46F-B1BC-49E0-A907-F7C952CB4B8E}" destId="{F391A0FD-40FF-4602-9CF2-F815867AB198}" srcOrd="0" destOrd="0" presId="urn:microsoft.com/office/officeart/2011/layout/TabList"/>
    <dgm:cxn modelId="{83482649-C9C9-42EC-A7A8-65F78566CFB1}" type="presParOf" srcId="{AD1AC46F-B1BC-49E0-A907-F7C952CB4B8E}" destId="{E221B832-4E65-4FB7-848B-A52805B99CAA}" srcOrd="1" destOrd="0" presId="urn:microsoft.com/office/officeart/2011/layout/TabList"/>
    <dgm:cxn modelId="{CF83E750-9726-48C2-AE4C-5015710213D7}" type="presParOf" srcId="{AD1AC46F-B1BC-49E0-A907-F7C952CB4B8E}" destId="{C90C887E-BBF1-4A22-9D9F-3A06BA1AE890}" srcOrd="2" destOrd="0" presId="urn:microsoft.com/office/officeart/2011/layout/TabList"/>
    <dgm:cxn modelId="{C78A4118-30BD-47AD-BEFD-E350F90C1CCD}" type="presParOf" srcId="{F58A7B94-77E7-4F43-A619-B743125A58EC}" destId="{CBBCA3B1-F61A-4BBD-A25C-AA9BFF1A7A0C}" srcOrd="4" destOrd="0" presId="urn:microsoft.com/office/officeart/2011/layout/TabList"/>
    <dgm:cxn modelId="{E3499603-1083-4327-A7D5-EA26C6915726}" type="presParOf" srcId="{F58A7B94-77E7-4F43-A619-B743125A58EC}" destId="{19AACDF8-DF51-4356-8328-1D74A95ACF2A}" srcOrd="5" destOrd="0" presId="urn:microsoft.com/office/officeart/2011/layout/TabList"/>
    <dgm:cxn modelId="{35ACEA5A-A435-455B-BDE2-397DF370421D}" type="presParOf" srcId="{F58A7B94-77E7-4F43-A619-B743125A58EC}" destId="{36BE7898-CC5C-44BC-A0FA-1A6C84C1B786}" srcOrd="6" destOrd="0" presId="urn:microsoft.com/office/officeart/2011/layout/TabList"/>
    <dgm:cxn modelId="{D5AAD83E-9A70-4788-88FE-A93A84ED8A87}" type="presParOf" srcId="{36BE7898-CC5C-44BC-A0FA-1A6C84C1B786}" destId="{8C053712-721C-4D9B-8C7A-D9277450938D}" srcOrd="0" destOrd="0" presId="urn:microsoft.com/office/officeart/2011/layout/TabList"/>
    <dgm:cxn modelId="{864C1EAD-EC87-41F4-9AAC-57943452CFFC}" type="presParOf" srcId="{36BE7898-CC5C-44BC-A0FA-1A6C84C1B786}" destId="{BB3E8637-4E55-444A-8502-4EAFFAD33978}" srcOrd="1" destOrd="0" presId="urn:microsoft.com/office/officeart/2011/layout/TabList"/>
    <dgm:cxn modelId="{4ACE2F47-CFFD-4481-A430-33E660D15463}" type="presParOf" srcId="{36BE7898-CC5C-44BC-A0FA-1A6C84C1B786}" destId="{F3F010E8-3E86-4FF4-9539-9F3C883F2091}" srcOrd="2" destOrd="0" presId="urn:microsoft.com/office/officeart/2011/layout/TabList"/>
    <dgm:cxn modelId="{C503DD1E-1638-4274-BEF3-1A054C2188CD}" type="presParOf" srcId="{F58A7B94-77E7-4F43-A619-B743125A58EC}" destId="{4AEEC103-85C7-41DE-802C-DEA96F079E6D}" srcOrd="7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F010E8-3E86-4FF4-9539-9F3C883F2091}">
      <dsp:nvSpPr>
        <dsp:cNvPr id="0" name=""/>
        <dsp:cNvSpPr/>
      </dsp:nvSpPr>
      <dsp:spPr>
        <a:xfrm>
          <a:off x="0" y="3525229"/>
          <a:ext cx="5873750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C887E-BBF1-4A22-9D9F-3A06BA1AE890}">
      <dsp:nvSpPr>
        <dsp:cNvPr id="0" name=""/>
        <dsp:cNvSpPr/>
      </dsp:nvSpPr>
      <dsp:spPr>
        <a:xfrm>
          <a:off x="0" y="2247836"/>
          <a:ext cx="5873750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A9A1D-DA13-4AEE-8C63-0E29BE56660D}">
      <dsp:nvSpPr>
        <dsp:cNvPr id="0" name=""/>
        <dsp:cNvSpPr/>
      </dsp:nvSpPr>
      <dsp:spPr>
        <a:xfrm>
          <a:off x="0" y="672330"/>
          <a:ext cx="5873750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F6D8A-475A-49AA-AC9F-2D4587DB0FB6}">
      <dsp:nvSpPr>
        <dsp:cNvPr id="0" name=""/>
        <dsp:cNvSpPr/>
      </dsp:nvSpPr>
      <dsp:spPr>
        <a:xfrm>
          <a:off x="1527175" y="339"/>
          <a:ext cx="4346575" cy="6719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微软雅黑" pitchFamily="34" charset="-122"/>
            <a:ea typeface="微软雅黑" pitchFamily="34" charset="-122"/>
          </a:endParaRPr>
        </a:p>
      </dsp:txBody>
      <dsp:txXfrm>
        <a:off x="1527175" y="339"/>
        <a:ext cx="4346575" cy="671990"/>
      </dsp:txXfrm>
    </dsp:sp>
    <dsp:sp modelId="{133CF342-5686-4973-AD7A-2869F4EF178A}">
      <dsp:nvSpPr>
        <dsp:cNvPr id="0" name=""/>
        <dsp:cNvSpPr/>
      </dsp:nvSpPr>
      <dsp:spPr>
        <a:xfrm>
          <a:off x="0" y="295871"/>
          <a:ext cx="1010348" cy="377961"/>
        </a:xfrm>
        <a:prstGeom prst="round2SameRect">
          <a:avLst>
            <a:gd name="adj1" fmla="val 16670"/>
            <a:gd name="adj2" fmla="val 0"/>
          </a:avLst>
        </a:prstGeom>
        <a:solidFill>
          <a:srgbClr val="C0000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atin typeface="微软雅黑" pitchFamily="34" charset="-122"/>
              <a:ea typeface="微软雅黑" pitchFamily="34" charset="-122"/>
            </a:rPr>
            <a:t>高端师资</a:t>
          </a:r>
        </a:p>
      </dsp:txBody>
      <dsp:txXfrm>
        <a:off x="18454" y="314325"/>
        <a:ext cx="973440" cy="359507"/>
      </dsp:txXfrm>
    </dsp:sp>
    <dsp:sp modelId="{C06ECFC6-A140-490E-A0E5-A238BAD3054A}">
      <dsp:nvSpPr>
        <dsp:cNvPr id="0" name=""/>
        <dsp:cNvSpPr/>
      </dsp:nvSpPr>
      <dsp:spPr>
        <a:xfrm>
          <a:off x="0" y="672330"/>
          <a:ext cx="5873750" cy="869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200" kern="1200">
            <a:latin typeface="微软雅黑" pitchFamily="34" charset="-122"/>
            <a:ea typeface="微软雅黑" pitchFamily="34" charset="-122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 kern="1200">
              <a:latin typeface="微软雅黑" pitchFamily="34" charset="-122"/>
              <a:ea typeface="微软雅黑" pitchFamily="34" charset="-122"/>
            </a:rPr>
            <a:t>政府主管部门领导亲授，全面把握政策走向；北京大学和国家智库学者传道授业，推演行业发展逻辑；政策性银行、知名基金公司、股权投资机构专家深入讲解投融资模式并精准对接相关资金资源；标杆企业操盘人分享案例思想、答疑解惑。</a:t>
          </a:r>
        </a:p>
      </dsp:txBody>
      <dsp:txXfrm>
        <a:off x="0" y="672330"/>
        <a:ext cx="5873750" cy="869915"/>
      </dsp:txXfrm>
    </dsp:sp>
    <dsp:sp modelId="{F391A0FD-40FF-4602-9CF2-F815867AB198}">
      <dsp:nvSpPr>
        <dsp:cNvPr id="0" name=""/>
        <dsp:cNvSpPr/>
      </dsp:nvSpPr>
      <dsp:spPr>
        <a:xfrm>
          <a:off x="1527175" y="1575845"/>
          <a:ext cx="4346575" cy="6719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b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800" kern="1200"/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800" kern="1200"/>
        </a:p>
      </dsp:txBody>
      <dsp:txXfrm>
        <a:off x="1527175" y="1575845"/>
        <a:ext cx="4346575" cy="671990"/>
      </dsp:txXfrm>
    </dsp:sp>
    <dsp:sp modelId="{E221B832-4E65-4FB7-848B-A52805B99CAA}">
      <dsp:nvSpPr>
        <dsp:cNvPr id="0" name=""/>
        <dsp:cNvSpPr/>
      </dsp:nvSpPr>
      <dsp:spPr>
        <a:xfrm>
          <a:off x="4833" y="1891597"/>
          <a:ext cx="996985" cy="355086"/>
        </a:xfrm>
        <a:prstGeom prst="round2SameRect">
          <a:avLst>
            <a:gd name="adj1" fmla="val 16670"/>
            <a:gd name="adj2" fmla="val 0"/>
          </a:avLst>
        </a:prstGeom>
        <a:solidFill>
          <a:srgbClr val="C0000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atin typeface="微软雅黑" pitchFamily="34" charset="-122"/>
              <a:ea typeface="微软雅黑" pitchFamily="34" charset="-122"/>
            </a:rPr>
            <a:t>聚焦前沿</a:t>
          </a:r>
        </a:p>
      </dsp:txBody>
      <dsp:txXfrm>
        <a:off x="22170" y="1908934"/>
        <a:ext cx="962311" cy="337749"/>
      </dsp:txXfrm>
    </dsp:sp>
    <dsp:sp modelId="{CBBCA3B1-F61A-4BBD-A25C-AA9BFF1A7A0C}">
      <dsp:nvSpPr>
        <dsp:cNvPr id="0" name=""/>
        <dsp:cNvSpPr/>
      </dsp:nvSpPr>
      <dsp:spPr>
        <a:xfrm>
          <a:off x="0" y="2247836"/>
          <a:ext cx="5873750" cy="5718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200" kern="1200">
            <a:latin typeface="微软雅黑" pitchFamily="34" charset="-122"/>
            <a:ea typeface="微软雅黑" pitchFamily="34" charset="-122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 kern="1200">
              <a:latin typeface="微软雅黑" pitchFamily="34" charset="-122"/>
              <a:ea typeface="微软雅黑" pitchFamily="34" charset="-122"/>
            </a:rPr>
            <a:t>了解颠覆性技术变革和全球经济衰退对建筑业的影响，注重实战实效，聚焦行业前沿、政策调整以及转型升级方向，通过沙盘推演和案例解读、实现理论与实践相结合。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200" kern="1200">
            <a:latin typeface="微软雅黑" pitchFamily="34" charset="-122"/>
            <a:ea typeface="微软雅黑" pitchFamily="34" charset="-122"/>
          </a:endParaRPr>
        </a:p>
      </dsp:txBody>
      <dsp:txXfrm>
        <a:off x="0" y="2247836"/>
        <a:ext cx="5873750" cy="571802"/>
      </dsp:txXfrm>
    </dsp:sp>
    <dsp:sp modelId="{8C053712-721C-4D9B-8C7A-D9277450938D}">
      <dsp:nvSpPr>
        <dsp:cNvPr id="0" name=""/>
        <dsp:cNvSpPr/>
      </dsp:nvSpPr>
      <dsp:spPr>
        <a:xfrm>
          <a:off x="1527175" y="2853238"/>
          <a:ext cx="4346575" cy="6719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b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800" kern="1200"/>
            <a:t> </a:t>
          </a:r>
        </a:p>
      </dsp:txBody>
      <dsp:txXfrm>
        <a:off x="1527175" y="2853238"/>
        <a:ext cx="4346575" cy="671990"/>
      </dsp:txXfrm>
    </dsp:sp>
    <dsp:sp modelId="{BB3E8637-4E55-444A-8502-4EAFFAD33978}">
      <dsp:nvSpPr>
        <dsp:cNvPr id="0" name=""/>
        <dsp:cNvSpPr/>
      </dsp:nvSpPr>
      <dsp:spPr>
        <a:xfrm>
          <a:off x="0" y="3183051"/>
          <a:ext cx="1027300" cy="344005"/>
        </a:xfrm>
        <a:prstGeom prst="round2SameRect">
          <a:avLst>
            <a:gd name="adj1" fmla="val 16670"/>
            <a:gd name="adj2" fmla="val 0"/>
          </a:avLst>
        </a:prstGeom>
        <a:solidFill>
          <a:srgbClr val="C0000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atin typeface="微软雅黑" pitchFamily="34" charset="-122"/>
              <a:ea typeface="微软雅黑" pitchFamily="34" charset="-122"/>
            </a:rPr>
            <a:t>校友平台</a:t>
          </a:r>
        </a:p>
      </dsp:txBody>
      <dsp:txXfrm>
        <a:off x="16796" y="3199847"/>
        <a:ext cx="993708" cy="327209"/>
      </dsp:txXfrm>
    </dsp:sp>
    <dsp:sp modelId="{4AEEC103-85C7-41DE-802C-DEA96F079E6D}">
      <dsp:nvSpPr>
        <dsp:cNvPr id="0" name=""/>
        <dsp:cNvSpPr/>
      </dsp:nvSpPr>
      <dsp:spPr>
        <a:xfrm>
          <a:off x="0" y="3525229"/>
          <a:ext cx="5873750" cy="10019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CN" altLang="en-US" sz="1200" kern="1200">
            <a:latin typeface="微软雅黑" pitchFamily="34" charset="-122"/>
            <a:ea typeface="微软雅黑" pitchFamily="34" charset="-122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200" kern="1200">
              <a:latin typeface="微软雅黑" pitchFamily="34" charset="-122"/>
              <a:ea typeface="微软雅黑" pitchFamily="34" charset="-122"/>
            </a:rPr>
            <a:t>创建校友</a:t>
          </a:r>
          <a:r>
            <a:rPr lang="en-US" sz="1200" kern="1200">
              <a:latin typeface="微软雅黑" pitchFamily="34" charset="-122"/>
              <a:ea typeface="微软雅黑" pitchFamily="34" charset="-122"/>
            </a:rPr>
            <a:t>5531</a:t>
          </a:r>
          <a:r>
            <a:rPr lang="zh-CN" sz="1200" kern="1200">
              <a:latin typeface="微软雅黑" pitchFamily="34" charset="-122"/>
              <a:ea typeface="微软雅黑" pitchFamily="34" charset="-122"/>
            </a:rPr>
            <a:t>工程，即聚集政府、投资、金融、建设、咨询五大领域资源，为城投、房开、施工、环境、产业五类企业领军人才，搭建资源互助、创智互融、合作互惠的三个创新生态圈，与北大政府管理学院共享经济发展智库。</a:t>
          </a:r>
          <a:endParaRPr lang="zh-CN" altLang="en-US" sz="1200" kern="1200">
            <a:latin typeface="微软雅黑" pitchFamily="34" charset="-122"/>
            <a:ea typeface="微软雅黑" pitchFamily="34" charset="-122"/>
          </a:endParaRPr>
        </a:p>
      </dsp:txBody>
      <dsp:txXfrm>
        <a:off x="0" y="3525229"/>
        <a:ext cx="5873750" cy="1001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选项卡列表"/>
  <dgm:desc val="用于显示非有序信息块或者分组信息块。非常适合于包含少量级别 1 文本的列表。第一个级别 2 显示在级别 1 文本旁边，其余级别 2 文本显示在级别 1 文本下方。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F1B5-02BB-47E0-BAF1-B66C73E6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>HaoXiTong.Com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HaoXiTong</dc:creator>
  <cp:lastModifiedBy>周 付东</cp:lastModifiedBy>
  <cp:revision>4</cp:revision>
  <dcterms:created xsi:type="dcterms:W3CDTF">2021-03-17T05:58:00Z</dcterms:created>
  <dcterms:modified xsi:type="dcterms:W3CDTF">2021-04-15T12:50:00Z</dcterms:modified>
</cp:coreProperties>
</file>