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D2" w:rsidRDefault="00CB33D2">
      <w:pPr>
        <w:tabs>
          <w:tab w:val="left" w:pos="7740"/>
        </w:tabs>
        <w:spacing w:line="800" w:lineRule="exact"/>
        <w:jc w:val="center"/>
        <w:rPr>
          <w:rFonts w:ascii="宋体"/>
          <w:b/>
          <w:shadow/>
          <w:color w:val="800000"/>
          <w:spacing w:val="20"/>
          <w:sz w:val="44"/>
          <w:szCs w:val="44"/>
        </w:rPr>
      </w:pPr>
      <w:r>
        <w:rPr>
          <w:rFonts w:ascii="宋体" w:hAnsi="宋体" w:hint="eastAsia"/>
          <w:b/>
          <w:shadow/>
          <w:color w:val="800000"/>
          <w:spacing w:val="20"/>
          <w:sz w:val="44"/>
          <w:szCs w:val="44"/>
        </w:rPr>
        <w:t>全国医药行业工商企业管理研修班</w:t>
      </w:r>
    </w:p>
    <w:p w:rsidR="00CB33D2" w:rsidRDefault="00CB33D2">
      <w:pPr>
        <w:spacing w:line="400" w:lineRule="exact"/>
        <w:jc w:val="center"/>
        <w:rPr>
          <w:rFonts w:ascii="宋体"/>
          <w:b/>
          <w:bCs/>
          <w:color w:val="800000"/>
          <w:sz w:val="28"/>
          <w:szCs w:val="144"/>
        </w:rPr>
      </w:pPr>
    </w:p>
    <w:p w:rsidR="00CB33D2" w:rsidRDefault="00CB33D2">
      <w:pPr>
        <w:spacing w:line="400" w:lineRule="exact"/>
        <w:jc w:val="center"/>
        <w:rPr>
          <w:rFonts w:ascii="宋体"/>
          <w:b/>
          <w:bCs/>
          <w:color w:val="800000"/>
          <w:sz w:val="28"/>
          <w:szCs w:val="144"/>
        </w:rPr>
      </w:pPr>
      <w:r>
        <w:rPr>
          <w:rFonts w:ascii="宋体" w:hAnsi="宋体" w:hint="eastAsia"/>
          <w:b/>
          <w:bCs/>
          <w:color w:val="800000"/>
          <w:sz w:val="28"/>
          <w:szCs w:val="144"/>
        </w:rPr>
        <w:t>★专业面授</w:t>
      </w:r>
      <w:r>
        <w:rPr>
          <w:rFonts w:ascii="宋体" w:hAnsi="宋体"/>
          <w:b/>
          <w:bCs/>
          <w:color w:val="800000"/>
          <w:sz w:val="28"/>
          <w:szCs w:val="144"/>
        </w:rPr>
        <w:t>+</w:t>
      </w:r>
      <w:r>
        <w:rPr>
          <w:rFonts w:ascii="宋体" w:hAnsi="宋体" w:hint="eastAsia"/>
          <w:b/>
          <w:bCs/>
          <w:color w:val="800000"/>
          <w:sz w:val="28"/>
          <w:szCs w:val="144"/>
        </w:rPr>
        <w:t>商务实战</w:t>
      </w:r>
      <w:r>
        <w:rPr>
          <w:rFonts w:ascii="宋体" w:hAnsi="宋体"/>
          <w:b/>
          <w:bCs/>
          <w:color w:val="800000"/>
          <w:sz w:val="28"/>
          <w:szCs w:val="144"/>
        </w:rPr>
        <w:t>+</w:t>
      </w:r>
      <w:r>
        <w:rPr>
          <w:rFonts w:ascii="宋体" w:hAnsi="宋体" w:hint="eastAsia"/>
          <w:b/>
          <w:bCs/>
          <w:color w:val="800000"/>
          <w:sz w:val="28"/>
          <w:szCs w:val="144"/>
        </w:rPr>
        <w:t>导师咨询</w:t>
      </w:r>
      <w:r>
        <w:rPr>
          <w:rFonts w:ascii="宋体" w:hAnsi="宋体"/>
          <w:b/>
          <w:bCs/>
          <w:color w:val="800000"/>
          <w:sz w:val="28"/>
          <w:szCs w:val="144"/>
        </w:rPr>
        <w:t xml:space="preserve">   </w:t>
      </w:r>
      <w:r>
        <w:rPr>
          <w:rFonts w:ascii="宋体" w:hAnsi="宋体" w:hint="eastAsia"/>
          <w:b/>
          <w:bCs/>
          <w:color w:val="800000"/>
          <w:sz w:val="28"/>
          <w:szCs w:val="144"/>
        </w:rPr>
        <w:t>★国际游学</w:t>
      </w:r>
      <w:r>
        <w:rPr>
          <w:rFonts w:ascii="宋体" w:hAnsi="宋体"/>
          <w:b/>
          <w:bCs/>
          <w:color w:val="800000"/>
          <w:sz w:val="28"/>
          <w:szCs w:val="144"/>
        </w:rPr>
        <w:t>+</w:t>
      </w:r>
      <w:r>
        <w:rPr>
          <w:rFonts w:ascii="宋体" w:hAnsi="宋体" w:hint="eastAsia"/>
          <w:b/>
          <w:bCs/>
          <w:color w:val="800000"/>
          <w:sz w:val="28"/>
          <w:szCs w:val="144"/>
        </w:rPr>
        <w:t>中西贯通</w:t>
      </w:r>
      <w:r>
        <w:rPr>
          <w:rFonts w:ascii="宋体" w:hAnsi="宋体"/>
          <w:b/>
          <w:bCs/>
          <w:color w:val="800000"/>
          <w:sz w:val="28"/>
          <w:szCs w:val="144"/>
        </w:rPr>
        <w:t>+</w:t>
      </w:r>
      <w:r>
        <w:rPr>
          <w:rFonts w:ascii="宋体" w:hAnsi="宋体" w:hint="eastAsia"/>
          <w:b/>
          <w:bCs/>
          <w:color w:val="800000"/>
          <w:sz w:val="28"/>
          <w:szCs w:val="144"/>
        </w:rPr>
        <w:t>人文修为</w:t>
      </w:r>
    </w:p>
    <w:p w:rsidR="00CB33D2" w:rsidRDefault="00CB33D2">
      <w:pPr>
        <w:spacing w:line="400" w:lineRule="exact"/>
        <w:jc w:val="center"/>
        <w:rPr>
          <w:rFonts w:ascii="宋体"/>
          <w:b/>
          <w:sz w:val="32"/>
        </w:rPr>
      </w:pPr>
    </w:p>
    <w:p w:rsidR="00CB33D2" w:rsidRDefault="00CB33D2" w:rsidP="005A455B">
      <w:pPr>
        <w:spacing w:line="320" w:lineRule="exact"/>
        <w:ind w:leftChars="-4" w:left="-8"/>
        <w:rPr>
          <w:rFonts w:ascii="宋体"/>
          <w:b/>
          <w:color w:val="A60606"/>
          <w:sz w:val="24"/>
        </w:rPr>
      </w:pPr>
    </w:p>
    <w:p w:rsidR="00CB33D2" w:rsidRDefault="00CB33D2">
      <w:pPr>
        <w:widowControl/>
        <w:spacing w:before="100" w:beforeAutospacing="1" w:after="100" w:afterAutospacing="1" w:line="320" w:lineRule="exact"/>
        <w:jc w:val="left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【培训方向】</w:t>
      </w:r>
    </w:p>
    <w:p w:rsidR="00CB33D2" w:rsidRDefault="00CB33D2" w:rsidP="005A455B">
      <w:pPr>
        <w:widowControl/>
        <w:spacing w:before="100" w:beforeAutospacing="1" w:after="100" w:afterAutospacing="1" w:line="320" w:lineRule="exact"/>
        <w:ind w:firstLineChars="295" w:firstLine="619"/>
        <w:jc w:val="left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Cs w:val="21"/>
        </w:rPr>
        <w:t>随着中国医药卫生事业体制改革的深入</w:t>
      </w:r>
      <w:r>
        <w:rPr>
          <w:rFonts w:ascii="宋体"/>
          <w:color w:val="000000"/>
          <w:szCs w:val="21"/>
        </w:rPr>
        <w:t>,</w:t>
      </w:r>
      <w:r>
        <w:rPr>
          <w:rFonts w:ascii="宋体" w:hAnsi="宋体" w:hint="eastAsia"/>
          <w:color w:val="000000"/>
          <w:szCs w:val="21"/>
        </w:rPr>
        <w:t>国内医药行业市场正面临巨大变革，医药企业生存和发展都迎接着新的挑战。为了提高医药行业的竞争实力</w:t>
      </w:r>
      <w:r>
        <w:rPr>
          <w:rFonts w:ascii="宋体"/>
          <w:color w:val="000000"/>
          <w:szCs w:val="21"/>
        </w:rPr>
        <w:t>,</w:t>
      </w:r>
      <w:r>
        <w:rPr>
          <w:rFonts w:ascii="宋体" w:hAnsi="宋体" w:hint="eastAsia"/>
          <w:color w:val="000000"/>
          <w:szCs w:val="21"/>
        </w:rPr>
        <w:t>通过管理创新</w:t>
      </w:r>
      <w:r>
        <w:rPr>
          <w:rFonts w:ascii="宋体"/>
          <w:color w:val="000000"/>
          <w:szCs w:val="21"/>
        </w:rPr>
        <w:t>,</w:t>
      </w:r>
      <w:r>
        <w:rPr>
          <w:rFonts w:ascii="宋体" w:hAnsi="宋体" w:hint="eastAsia"/>
          <w:color w:val="000000"/>
          <w:szCs w:val="21"/>
        </w:rPr>
        <w:t>谋求企业的长远发展，</w:t>
      </w:r>
      <w:r>
        <w:rPr>
          <w:rFonts w:ascii="宋体" w:hAnsi="宋体" w:hint="eastAsia"/>
          <w:color w:val="000000"/>
          <w:kern w:val="0"/>
          <w:szCs w:val="21"/>
        </w:rPr>
        <w:t>培养一批有系统管理知识、专业知识、前瞻性战略思维的复合型医药行业高级管理人才</w:t>
      </w:r>
      <w:r>
        <w:rPr>
          <w:rFonts w:ascii="宋体"/>
          <w:color w:val="000000"/>
          <w:kern w:val="0"/>
          <w:szCs w:val="21"/>
        </w:rPr>
        <w:t>,</w:t>
      </w:r>
      <w:r>
        <w:rPr>
          <w:rFonts w:ascii="宋体" w:hAnsi="宋体" w:hint="eastAsia"/>
          <w:color w:val="000000"/>
          <w:kern w:val="0"/>
          <w:szCs w:val="21"/>
        </w:rPr>
        <w:t>搭建厚重的人脉平台</w:t>
      </w:r>
      <w:r>
        <w:rPr>
          <w:rFonts w:ascii="宋体"/>
          <w:color w:val="000000"/>
          <w:kern w:val="0"/>
          <w:szCs w:val="21"/>
        </w:rPr>
        <w:t>,</w:t>
      </w:r>
      <w:r>
        <w:rPr>
          <w:rFonts w:ascii="宋体" w:hAnsi="宋体" w:hint="eastAsia"/>
          <w:color w:val="000000"/>
          <w:kern w:val="0"/>
          <w:szCs w:val="21"/>
        </w:rPr>
        <w:t>推动全国医药行业的健康繁荣发展。</w:t>
      </w:r>
    </w:p>
    <w:p w:rsidR="00CB33D2" w:rsidRDefault="00CB33D2">
      <w:pPr>
        <w:spacing w:line="320" w:lineRule="exact"/>
        <w:rPr>
          <w:rFonts w:ascii="宋体"/>
          <w:b/>
          <w:color w:val="800000"/>
          <w:sz w:val="28"/>
          <w:szCs w:val="21"/>
        </w:rPr>
      </w:pPr>
      <w:r>
        <w:rPr>
          <w:rFonts w:ascii="宋体" w:hAnsi="宋体" w:hint="eastAsia"/>
          <w:b/>
          <w:color w:val="800000"/>
          <w:sz w:val="28"/>
          <w:szCs w:val="21"/>
        </w:rPr>
        <w:t>【课程特色】</w:t>
      </w:r>
    </w:p>
    <w:p w:rsidR="00CB33D2" w:rsidRDefault="00CB33D2">
      <w:pPr>
        <w:numPr>
          <w:ilvl w:val="0"/>
          <w:numId w:val="1"/>
        </w:numPr>
        <w:spacing w:line="320" w:lineRule="exact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课程设置实用，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超越传统授课</w:t>
      </w:r>
      <w:r>
        <w:rPr>
          <w:rFonts w:ascii="宋体" w:hAnsi="宋体" w:hint="eastAsia"/>
          <w:b/>
          <w:sz w:val="24"/>
          <w:szCs w:val="24"/>
        </w:rPr>
        <w:t>形式</w:t>
      </w:r>
    </w:p>
    <w:p w:rsidR="00CB33D2" w:rsidRDefault="00CB33D2" w:rsidP="005A455B">
      <w:pPr>
        <w:spacing w:line="320" w:lineRule="exact"/>
        <w:ind w:leftChars="-4" w:left="-8" w:firstLine="480"/>
        <w:rPr>
          <w:rFonts w:asci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课程设置涉及到企业经营管理的方方面面，以卓越的高度重塑管理领袖！辅以各类精品讲座、案例研讨与实战</w:t>
      </w:r>
      <w:r>
        <w:rPr>
          <w:rFonts w:ascii="宋体" w:hAnsi="宋体" w:cs="宋体" w:hint="eastAsia"/>
          <w:kern w:val="0"/>
          <w:sz w:val="22"/>
          <w:szCs w:val="22"/>
        </w:rPr>
        <w:t>模拟</w:t>
      </w:r>
      <w:r>
        <w:rPr>
          <w:rFonts w:ascii="宋体" w:hAnsi="宋体" w:hint="eastAsia"/>
          <w:sz w:val="22"/>
          <w:szCs w:val="22"/>
        </w:rPr>
        <w:t>、企业参观等教学形式，做到活学活用，避免坐而论道。</w:t>
      </w:r>
    </w:p>
    <w:p w:rsidR="00CB33D2" w:rsidRDefault="00CB33D2">
      <w:pPr>
        <w:numPr>
          <w:ilvl w:val="0"/>
          <w:numId w:val="1"/>
        </w:numPr>
        <w:spacing w:line="320" w:lineRule="exact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严格班级管理，创造良好氛围</w:t>
      </w:r>
    </w:p>
    <w:p w:rsidR="00CB33D2" w:rsidRDefault="00CB33D2" w:rsidP="005A455B">
      <w:pPr>
        <w:spacing w:line="320" w:lineRule="exact"/>
        <w:ind w:leftChars="-4" w:left="-8"/>
        <w:rPr>
          <w:rFonts w:ascii="宋体"/>
          <w:sz w:val="22"/>
          <w:szCs w:val="22"/>
        </w:rPr>
      </w:pPr>
      <w:r>
        <w:rPr>
          <w:rFonts w:ascii="宋体" w:hAnsi="宋体" w:hint="eastAsia"/>
          <w:b/>
          <w:sz w:val="24"/>
        </w:rPr>
        <w:t xml:space="preserve">　　</w:t>
      </w:r>
      <w:r>
        <w:rPr>
          <w:rFonts w:ascii="宋体" w:hAnsi="宋体" w:hint="eastAsia"/>
          <w:sz w:val="22"/>
          <w:szCs w:val="22"/>
        </w:rPr>
        <w:t>实行班主任带班制，学员选出班委会，协助班主任为创造良好的学习、交流环境尽一份力。这也是一个纪律严明的集体，迟到、早退、旷课、干扰正常教学秩序等都将受到处罚。</w:t>
      </w:r>
    </w:p>
    <w:p w:rsidR="00CB33D2" w:rsidRDefault="00CB33D2">
      <w:pPr>
        <w:numPr>
          <w:ilvl w:val="0"/>
          <w:numId w:val="1"/>
        </w:numPr>
        <w:spacing w:line="320" w:lineRule="exact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终身制学习，无限拓展人脉</w:t>
      </w:r>
    </w:p>
    <w:p w:rsidR="00CB33D2" w:rsidRDefault="00CB33D2" w:rsidP="005A455B">
      <w:pPr>
        <w:spacing w:line="320" w:lineRule="exact"/>
        <w:ind w:leftChars="-4" w:left="-8"/>
        <w:rPr>
          <w:rFonts w:ascii="宋体"/>
          <w:sz w:val="22"/>
          <w:szCs w:val="22"/>
        </w:rPr>
      </w:pPr>
      <w:r>
        <w:rPr>
          <w:rFonts w:ascii="宋体" w:hAnsi="宋体" w:hint="eastAsia"/>
          <w:b/>
          <w:sz w:val="24"/>
        </w:rPr>
        <w:t xml:space="preserve">　</w:t>
      </w:r>
      <w:r>
        <w:rPr>
          <w:rFonts w:ascii="宋体" w:hAnsi="宋体" w:hint="eastAsia"/>
          <w:b/>
          <w:sz w:val="22"/>
          <w:szCs w:val="22"/>
        </w:rPr>
        <w:t xml:space="preserve">　</w:t>
      </w:r>
      <w:r>
        <w:rPr>
          <w:rFonts w:ascii="宋体" w:hAnsi="宋体" w:hint="eastAsia"/>
          <w:sz w:val="22"/>
          <w:szCs w:val="22"/>
        </w:rPr>
        <w:t>结业后可免费继续学习并参加本项目所有课程及交流活动。可以在自发组织的聚餐、旅游、外出考察等校友活动中深度交流，收获友谊、找寻商机、长期分享同学资源和培训服务。</w:t>
      </w:r>
    </w:p>
    <w:p w:rsidR="00CB33D2" w:rsidRDefault="00CB33D2">
      <w:pPr>
        <w:numPr>
          <w:ilvl w:val="0"/>
          <w:numId w:val="1"/>
        </w:numPr>
        <w:spacing w:line="320" w:lineRule="exact"/>
        <w:rPr>
          <w:rFonts w:ascii="宋体"/>
          <w:sz w:val="22"/>
          <w:szCs w:val="22"/>
        </w:rPr>
      </w:pPr>
      <w:proofErr w:type="gramStart"/>
      <w:r>
        <w:rPr>
          <w:rFonts w:ascii="宋体" w:hAnsi="宋体" w:hint="eastAsia"/>
          <w:b/>
          <w:sz w:val="24"/>
          <w:szCs w:val="24"/>
        </w:rPr>
        <w:t>超价值</w:t>
      </w:r>
      <w:proofErr w:type="gramEnd"/>
      <w:r>
        <w:rPr>
          <w:rFonts w:ascii="宋体" w:hAnsi="宋体" w:hint="eastAsia"/>
          <w:b/>
          <w:sz w:val="24"/>
          <w:szCs w:val="24"/>
        </w:rPr>
        <w:t>分享：</w:t>
      </w:r>
    </w:p>
    <w:p w:rsidR="00CB33D2" w:rsidRDefault="00CB33D2">
      <w:pPr>
        <w:pStyle w:val="ListParagraph1"/>
        <w:spacing w:line="320" w:lineRule="exact"/>
        <w:ind w:left="404" w:firstLineChars="0" w:firstLine="0"/>
        <w:rPr>
          <w:rFonts w:asci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全国上万家医药企业组成的强大高端资源对接平台</w:t>
      </w:r>
    </w:p>
    <w:p w:rsidR="00CB33D2" w:rsidRDefault="00CB33D2">
      <w:pPr>
        <w:spacing w:line="320" w:lineRule="exact"/>
        <w:ind w:left="404"/>
        <w:rPr>
          <w:rFonts w:asci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全国各省成立了省校友会</w:t>
      </w:r>
    </w:p>
    <w:p w:rsidR="00CB33D2" w:rsidRDefault="00CB33D2" w:rsidP="005A455B">
      <w:pPr>
        <w:spacing w:line="320" w:lineRule="exact"/>
        <w:ind w:leftChars="-4" w:left="-8"/>
        <w:rPr>
          <w:rFonts w:ascii="宋体"/>
          <w:sz w:val="22"/>
          <w:szCs w:val="22"/>
        </w:rPr>
      </w:pPr>
      <w:r>
        <w:rPr>
          <w:rFonts w:ascii="宋体" w:hAnsi="宋体" w:hint="eastAsia"/>
          <w:b/>
          <w:color w:val="800000"/>
          <w:sz w:val="28"/>
          <w:szCs w:val="21"/>
        </w:rPr>
        <w:t>【上课地点】</w:t>
      </w:r>
      <w:r>
        <w:rPr>
          <w:rFonts w:ascii="宋体" w:hAnsi="宋体" w:hint="eastAsia"/>
          <w:sz w:val="22"/>
          <w:szCs w:val="22"/>
        </w:rPr>
        <w:t>北京大学</w:t>
      </w:r>
    </w:p>
    <w:p w:rsidR="00CB33D2" w:rsidRDefault="00CB33D2" w:rsidP="005A455B">
      <w:pPr>
        <w:spacing w:line="320" w:lineRule="exact"/>
        <w:ind w:leftChars="-4" w:left="-8"/>
        <w:rPr>
          <w:rFonts w:ascii="宋体"/>
          <w:sz w:val="22"/>
          <w:szCs w:val="22"/>
        </w:rPr>
      </w:pPr>
      <w:r>
        <w:rPr>
          <w:rFonts w:ascii="宋体" w:hAnsi="宋体" w:hint="eastAsia"/>
          <w:b/>
          <w:color w:val="800000"/>
          <w:sz w:val="28"/>
          <w:szCs w:val="21"/>
        </w:rPr>
        <w:t>【学</w:t>
      </w:r>
      <w:r>
        <w:rPr>
          <w:rFonts w:ascii="宋体" w:hAnsi="宋体"/>
          <w:b/>
          <w:color w:val="800000"/>
          <w:sz w:val="28"/>
          <w:szCs w:val="21"/>
        </w:rPr>
        <w:t xml:space="preserve">    </w:t>
      </w:r>
      <w:r>
        <w:rPr>
          <w:rFonts w:ascii="宋体" w:hAnsi="宋体" w:hint="eastAsia"/>
          <w:b/>
          <w:color w:val="800000"/>
          <w:sz w:val="28"/>
          <w:szCs w:val="21"/>
        </w:rPr>
        <w:t>制】</w:t>
      </w:r>
      <w:r>
        <w:rPr>
          <w:rFonts w:ascii="宋体" w:hAnsi="宋体" w:hint="eastAsia"/>
          <w:sz w:val="22"/>
          <w:szCs w:val="22"/>
        </w:rPr>
        <w:t>学制一年，每月授课</w:t>
      </w:r>
      <w:r>
        <w:rPr>
          <w:rFonts w:ascii="宋体" w:hAnsi="宋体"/>
          <w:sz w:val="22"/>
          <w:szCs w:val="22"/>
        </w:rPr>
        <w:t>2</w:t>
      </w:r>
      <w:r>
        <w:rPr>
          <w:rFonts w:ascii="宋体" w:hAnsi="宋体" w:hint="eastAsia"/>
          <w:sz w:val="22"/>
          <w:szCs w:val="22"/>
        </w:rPr>
        <w:t>天（周六、周日）</w:t>
      </w:r>
    </w:p>
    <w:p w:rsidR="00CB33D2" w:rsidRDefault="00CB33D2">
      <w:pPr>
        <w:spacing w:line="400" w:lineRule="exact"/>
        <w:rPr>
          <w:rFonts w:ascii="宋体"/>
          <w:bCs/>
          <w:color w:val="000000"/>
          <w:szCs w:val="21"/>
        </w:rPr>
      </w:pPr>
      <w:r>
        <w:rPr>
          <w:rFonts w:ascii="宋体" w:hAnsi="宋体" w:hint="eastAsia"/>
          <w:b/>
          <w:color w:val="800000"/>
          <w:sz w:val="28"/>
          <w:szCs w:val="21"/>
        </w:rPr>
        <w:t>【学</w:t>
      </w:r>
      <w:r>
        <w:rPr>
          <w:rFonts w:ascii="宋体" w:hAnsi="宋体"/>
          <w:b/>
          <w:color w:val="800000"/>
          <w:sz w:val="28"/>
          <w:szCs w:val="21"/>
        </w:rPr>
        <w:t xml:space="preserve">    </w:t>
      </w:r>
      <w:r>
        <w:rPr>
          <w:rFonts w:ascii="宋体" w:hAnsi="宋体" w:hint="eastAsia"/>
          <w:b/>
          <w:color w:val="800000"/>
          <w:sz w:val="28"/>
          <w:szCs w:val="21"/>
        </w:rPr>
        <w:t>费】</w:t>
      </w:r>
      <w:r>
        <w:rPr>
          <w:rFonts w:ascii="宋体" w:hAnsi="宋体"/>
          <w:b/>
          <w:color w:val="800000"/>
          <w:sz w:val="28"/>
          <w:szCs w:val="21"/>
        </w:rPr>
        <w:t>39800</w:t>
      </w:r>
      <w:r>
        <w:rPr>
          <w:rFonts w:ascii="宋体" w:hAnsi="宋体" w:hint="eastAsia"/>
          <w:color w:val="000000"/>
          <w:szCs w:val="21"/>
        </w:rPr>
        <w:t>（含授课费、商帅结业证书、讲义、教材、资料、拓展、开学结业合影、通讯录、各种证件和学员通讯录费用，以及其它教学资源使用费、茶点，学习期间食宿自理）</w:t>
      </w:r>
    </w:p>
    <w:p w:rsidR="00CB33D2" w:rsidRDefault="00CB33D2">
      <w:pPr>
        <w:spacing w:line="320" w:lineRule="exact"/>
        <w:rPr>
          <w:rStyle w:val="a5"/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b/>
          <w:color w:val="800000"/>
          <w:sz w:val="28"/>
          <w:szCs w:val="28"/>
        </w:rPr>
        <w:t>【课程模块】</w:t>
      </w:r>
      <w:r>
        <w:rPr>
          <w:rFonts w:ascii="宋体" w:hAnsi="宋体" w:hint="eastAsia"/>
          <w:color w:val="000000"/>
          <w:szCs w:val="21"/>
        </w:rPr>
        <w:t>具体授课以根据实际情况安排的为准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Style w:val="a5"/>
          <w:rFonts w:ascii="宋体" w:hAnsi="宋体" w:hint="eastAsia"/>
          <w:color w:val="000000"/>
          <w:szCs w:val="21"/>
        </w:rPr>
        <w:t>（模块的先后顺序根据老师时间调整）</w:t>
      </w:r>
    </w:p>
    <w:tbl>
      <w:tblPr>
        <w:tblW w:w="9982" w:type="dxa"/>
        <w:jc w:val="center"/>
        <w:tblLayout w:type="fixed"/>
        <w:tblLook w:val="00A0" w:firstRow="1" w:lastRow="0" w:firstColumn="1" w:lastColumn="0" w:noHBand="0" w:noVBand="0"/>
      </w:tblPr>
      <w:tblGrid>
        <w:gridCol w:w="5080"/>
        <w:gridCol w:w="4902"/>
      </w:tblGrid>
      <w:tr w:rsidR="00CB33D2">
        <w:trPr>
          <w:trHeight w:val="474"/>
          <w:jc w:val="center"/>
        </w:trPr>
        <w:tc>
          <w:tcPr>
            <w:tcW w:w="998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70A0A"/>
            <w:vAlign w:val="center"/>
          </w:tcPr>
          <w:p w:rsidR="00CB33D2" w:rsidRDefault="00CB33D2">
            <w:pPr>
              <w:widowControl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            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专题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精品论坛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---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了解最新医药行业现状</w:t>
            </w:r>
          </w:p>
        </w:tc>
      </w:tr>
      <w:tr w:rsidR="00CB33D2">
        <w:trPr>
          <w:trHeight w:val="504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CB33D2" w:rsidRDefault="00CB33D2">
            <w:pPr>
              <w:widowControl/>
              <w:numPr>
                <w:ilvl w:val="0"/>
                <w:numId w:val="2"/>
              </w:numPr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中国医药产业现状分析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CB33D2" w:rsidRDefault="00CB33D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、如何有效提升医药企业竞争力</w:t>
            </w:r>
          </w:p>
        </w:tc>
      </w:tr>
      <w:tr w:rsidR="00CB33D2">
        <w:trPr>
          <w:trHeight w:val="504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CB33D2" w:rsidRDefault="00CB33D2">
            <w:pPr>
              <w:spacing w:line="330" w:lineRule="exact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、医药企业如何规避商业贿赂带来的风险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CB33D2" w:rsidRDefault="00CB33D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、新医改政策</w:t>
            </w:r>
            <w:proofErr w:type="gramStart"/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对药企的</w:t>
            </w:r>
            <w:proofErr w:type="gramEnd"/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挑战与应对</w:t>
            </w:r>
          </w:p>
        </w:tc>
      </w:tr>
      <w:tr w:rsidR="00CB33D2">
        <w:trPr>
          <w:trHeight w:val="504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CB33D2" w:rsidRDefault="00CB33D2">
            <w:pPr>
              <w:spacing w:line="330" w:lineRule="exact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、重点品种在微利时代的成功开发与管理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CB33D2" w:rsidRDefault="00CB33D2">
            <w:pPr>
              <w:spacing w:line="330" w:lineRule="exact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OTC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产品的市场开拓与成功营销</w:t>
            </w:r>
          </w:p>
        </w:tc>
      </w:tr>
      <w:tr w:rsidR="00CB33D2">
        <w:trPr>
          <w:trHeight w:val="504"/>
          <w:jc w:val="center"/>
        </w:trPr>
        <w:tc>
          <w:tcPr>
            <w:tcW w:w="998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70A0A"/>
            <w:vAlign w:val="center"/>
          </w:tcPr>
          <w:p w:rsidR="00CB33D2" w:rsidRDefault="00CB33D2">
            <w:pPr>
              <w:widowControl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专题二：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掌谋略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——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企业战略管理与新思维</w:t>
            </w:r>
          </w:p>
        </w:tc>
      </w:tr>
      <w:tr w:rsidR="00CB33D2">
        <w:trPr>
          <w:trHeight w:val="504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CB33D2" w:rsidRDefault="00CB33D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、现代企业经营战略与管理哲学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CB33D2" w:rsidRDefault="00CB33D2">
            <w:pPr>
              <w:widowControl/>
              <w:jc w:val="lef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、组织行为学</w:t>
            </w:r>
          </w:p>
        </w:tc>
      </w:tr>
      <w:tr w:rsidR="00CB33D2">
        <w:trPr>
          <w:trHeight w:val="504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CB33D2" w:rsidRDefault="00CB33D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、现代企业制度与公司治理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CB33D2" w:rsidRDefault="00CB33D2">
            <w:pPr>
              <w:widowControl/>
              <w:jc w:val="lef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、企业文化建设</w:t>
            </w:r>
          </w:p>
        </w:tc>
      </w:tr>
      <w:tr w:rsidR="00CB33D2">
        <w:trPr>
          <w:trHeight w:val="504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CB33D2" w:rsidRDefault="00CB33D2">
            <w:pPr>
              <w:autoSpaceDN w:val="0"/>
              <w:spacing w:line="30" w:lineRule="atLeas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、战略重构与创新思维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CB33D2" w:rsidRDefault="00CB33D2">
            <w:pPr>
              <w:widowControl/>
              <w:jc w:val="lef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、市场竞争策略与博弈论</w:t>
            </w:r>
          </w:p>
        </w:tc>
      </w:tr>
      <w:tr w:rsidR="00CB33D2">
        <w:trPr>
          <w:trHeight w:val="497"/>
          <w:jc w:val="center"/>
        </w:trPr>
        <w:tc>
          <w:tcPr>
            <w:tcW w:w="998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70A0A"/>
            <w:vAlign w:val="center"/>
          </w:tcPr>
          <w:p w:rsidR="00CB33D2" w:rsidRDefault="00CB33D2">
            <w:pPr>
              <w:widowControl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专题三：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通战术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——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创新经营与管理</w:t>
            </w:r>
          </w:p>
        </w:tc>
      </w:tr>
      <w:tr w:rsidR="00CB33D2">
        <w:trPr>
          <w:trHeight w:val="573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CB33D2" w:rsidRDefault="00CB33D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、营销管理与品牌策略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CB33D2" w:rsidRDefault="00CB33D2">
            <w:pPr>
              <w:autoSpaceDN w:val="0"/>
              <w:spacing w:line="30" w:lineRule="atLeas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企业国际化经营与创新商业模式</w:t>
            </w:r>
          </w:p>
        </w:tc>
      </w:tr>
      <w:tr w:rsidR="00CB33D2">
        <w:trPr>
          <w:trHeight w:val="505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CB33D2" w:rsidRDefault="00CB33D2">
            <w:pPr>
              <w:widowControl/>
              <w:snapToGrid w:val="0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企业流程与运营管理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CB33D2" w:rsidRDefault="00CB33D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、信息化产业与机遇</w:t>
            </w:r>
          </w:p>
        </w:tc>
      </w:tr>
      <w:tr w:rsidR="00CB33D2">
        <w:trPr>
          <w:trHeight w:val="499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CB33D2" w:rsidRDefault="00CB33D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、企业人力资源开发与管理</w:t>
            </w: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CB33D2" w:rsidRDefault="00CB33D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、资本运作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——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通往象牙塔之路</w:t>
            </w:r>
          </w:p>
        </w:tc>
      </w:tr>
      <w:tr w:rsidR="00CB33D2">
        <w:trPr>
          <w:trHeight w:val="611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CB33D2" w:rsidRDefault="00CB33D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企业财税风险与纳税筹划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CB33D2" w:rsidRDefault="00CB33D2">
            <w:pPr>
              <w:widowControl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、决策者财务与法律必修</w:t>
            </w:r>
          </w:p>
        </w:tc>
      </w:tr>
      <w:tr w:rsidR="00CB33D2">
        <w:trPr>
          <w:trHeight w:val="611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CB33D2" w:rsidRDefault="00CB33D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、面向领导决策层的项目管理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CB33D2" w:rsidRDefault="00CB33D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、企业突发事件与危机管理</w:t>
            </w:r>
          </w:p>
        </w:tc>
      </w:tr>
      <w:tr w:rsidR="00CB33D2">
        <w:trPr>
          <w:trHeight w:val="611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CB33D2" w:rsidRDefault="00CB33D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、国际经济与贸易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CB33D2" w:rsidRDefault="00CB33D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、企业与领袖个人的财富管理</w:t>
            </w:r>
          </w:p>
        </w:tc>
      </w:tr>
      <w:tr w:rsidR="00CB33D2">
        <w:trPr>
          <w:trHeight w:val="611"/>
          <w:jc w:val="center"/>
        </w:trPr>
        <w:tc>
          <w:tcPr>
            <w:tcW w:w="998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70A0A"/>
            <w:vAlign w:val="center"/>
          </w:tcPr>
          <w:p w:rsidR="00CB33D2" w:rsidRDefault="00CB33D2">
            <w:pPr>
              <w:widowControl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专题四：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塑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领袖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——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重塑领导者、提升领导力</w:t>
            </w:r>
          </w:p>
        </w:tc>
      </w:tr>
      <w:tr w:rsidR="00CB33D2">
        <w:trPr>
          <w:trHeight w:val="611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CB33D2" w:rsidRDefault="00CB33D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、领导者角色定位与心智模式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CB33D2" w:rsidRDefault="00CB33D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、中国领导学与管理艺术</w:t>
            </w:r>
          </w:p>
        </w:tc>
      </w:tr>
      <w:tr w:rsidR="00CB33D2">
        <w:trPr>
          <w:trHeight w:val="477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CB33D2" w:rsidRDefault="00CB33D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品学《人物志》：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品鉴人物才性、量能用人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CB33D2" w:rsidRDefault="00CB33D2">
            <w:pPr>
              <w:widowControl/>
              <w:snapToGrid w:val="0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、打造钢铁执行力、激发团队活力</w:t>
            </w:r>
          </w:p>
        </w:tc>
      </w:tr>
      <w:tr w:rsidR="00CB33D2">
        <w:trPr>
          <w:trHeight w:val="611"/>
          <w:jc w:val="center"/>
        </w:trPr>
        <w:tc>
          <w:tcPr>
            <w:tcW w:w="998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70A0A"/>
            <w:vAlign w:val="center"/>
          </w:tcPr>
          <w:p w:rsidR="00CB33D2" w:rsidRDefault="00CB33D2">
            <w:pPr>
              <w:widowControl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专题五：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修胸怀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——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国学、西学智慧与领袖韬略</w:t>
            </w:r>
          </w:p>
        </w:tc>
      </w:tr>
      <w:tr w:rsidR="00CB33D2">
        <w:trPr>
          <w:trHeight w:val="509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CB33D2" w:rsidRDefault="00CB33D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、儒、墨、道、法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与企业管理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CB33D2" w:rsidRDefault="00CB33D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、从历代帝王将相看企业发展与传承</w:t>
            </w:r>
          </w:p>
        </w:tc>
      </w:tr>
      <w:tr w:rsidR="00CB33D2">
        <w:trPr>
          <w:trHeight w:val="611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CB33D2" w:rsidRDefault="00CB33D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、解读《孙子兵法》：商业竞争中的领袖智慧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CB33D2" w:rsidRDefault="00CB33D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、西方商业精神：企业社会价值与责任</w:t>
            </w:r>
          </w:p>
        </w:tc>
      </w:tr>
      <w:tr w:rsidR="00CB33D2">
        <w:trPr>
          <w:trHeight w:val="527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CB33D2" w:rsidRDefault="00CB33D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、《周易》精读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CB33D2" w:rsidRDefault="00CB33D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、中医养生：关注企业领袖身心平衡</w:t>
            </w:r>
          </w:p>
        </w:tc>
      </w:tr>
      <w:tr w:rsidR="00CB33D2">
        <w:trPr>
          <w:trHeight w:val="611"/>
          <w:jc w:val="center"/>
        </w:trPr>
        <w:tc>
          <w:tcPr>
            <w:tcW w:w="998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70A0A"/>
            <w:vAlign w:val="center"/>
          </w:tcPr>
          <w:p w:rsidR="00CB33D2" w:rsidRDefault="00CB33D2">
            <w:pPr>
              <w:widowControl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专题六：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验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真知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——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体验式学习、提高领袖实战水平与国际视野</w:t>
            </w:r>
          </w:p>
        </w:tc>
      </w:tr>
      <w:tr w:rsidR="00CB33D2">
        <w:trPr>
          <w:trHeight w:val="501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CB33D2" w:rsidRDefault="00CB33D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、案例分析与沙盘模拟经营检验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CB33D2" w:rsidRDefault="00CB33D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、拓展训练（竞争、合作、联盟、凝聚友情）</w:t>
            </w:r>
          </w:p>
        </w:tc>
      </w:tr>
      <w:tr w:rsidR="00CB33D2">
        <w:trPr>
          <w:trHeight w:val="611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CB33D2" w:rsidRDefault="00CB33D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、国内外商务游学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CB33D2" w:rsidRDefault="00CB33D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、标杆企业参观走访</w:t>
            </w:r>
          </w:p>
        </w:tc>
      </w:tr>
    </w:tbl>
    <w:p w:rsidR="00CB33D2" w:rsidRDefault="00CB33D2">
      <w:pPr>
        <w:spacing w:line="360" w:lineRule="exact"/>
        <w:rPr>
          <w:rFonts w:ascii="宋体"/>
          <w:b/>
          <w:color w:val="800000"/>
          <w:sz w:val="28"/>
          <w:szCs w:val="21"/>
        </w:rPr>
      </w:pPr>
      <w:r>
        <w:rPr>
          <w:rFonts w:ascii="宋体" w:hAnsi="宋体" w:hint="eastAsia"/>
          <w:b/>
          <w:color w:val="800000"/>
          <w:sz w:val="28"/>
          <w:szCs w:val="21"/>
        </w:rPr>
        <w:t>【部分拟邀师资】</w:t>
      </w:r>
      <w:r>
        <w:rPr>
          <w:rFonts w:ascii="宋体" w:hAnsi="宋体" w:hint="eastAsia"/>
          <w:b/>
          <w:color w:val="800000"/>
          <w:sz w:val="18"/>
          <w:szCs w:val="18"/>
        </w:rPr>
        <w:t>请以具体授课为准</w:t>
      </w:r>
    </w:p>
    <w:p w:rsidR="00CB33D2" w:rsidRDefault="00CB33D2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董志勇：北京大学经济学院副院长、教授</w:t>
      </w:r>
    </w:p>
    <w:p w:rsidR="00CB33D2" w:rsidRDefault="00CB33D2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周建波：北京大学经济学院副教授、经济学博士</w:t>
      </w:r>
    </w:p>
    <w:p w:rsidR="00CB33D2" w:rsidRDefault="00CB33D2">
      <w:pPr>
        <w:spacing w:line="440" w:lineRule="exact"/>
        <w:rPr>
          <w:rFonts w:ascii="宋体"/>
          <w:sz w:val="24"/>
          <w:szCs w:val="24"/>
        </w:rPr>
      </w:pPr>
      <w:proofErr w:type="gramStart"/>
      <w:r>
        <w:rPr>
          <w:rFonts w:ascii="宋体" w:hAnsi="宋体" w:hint="eastAsia"/>
          <w:sz w:val="24"/>
          <w:szCs w:val="24"/>
        </w:rPr>
        <w:t>尹</w:t>
      </w:r>
      <w:proofErr w:type="gramEnd"/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梅：北京大学特聘教授、哈尔滨医科大学人文社会科学系、教授</w:t>
      </w:r>
    </w:p>
    <w:p w:rsidR="00CB33D2" w:rsidRDefault="00CB33D2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汪大正：北京大学特聘、高级讲师</w:t>
      </w:r>
    </w:p>
    <w:p w:rsidR="00CB33D2" w:rsidRDefault="00CB33D2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刘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杰：北京大学特聘、高级讲师</w:t>
      </w:r>
    </w:p>
    <w:p w:rsidR="00CB33D2" w:rsidRDefault="00CB33D2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王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进：北京大学特聘教授、著名金融专家、成都市政府参事，成都</w:t>
      </w:r>
      <w:proofErr w:type="gramStart"/>
      <w:r>
        <w:rPr>
          <w:rFonts w:ascii="宋体" w:hAnsi="宋体" w:hint="eastAsia"/>
          <w:sz w:val="24"/>
          <w:szCs w:val="24"/>
        </w:rPr>
        <w:t>十一五</w:t>
      </w:r>
      <w:proofErr w:type="gramEnd"/>
      <w:r>
        <w:rPr>
          <w:rFonts w:ascii="宋体" w:hAnsi="宋体" w:hint="eastAsia"/>
          <w:sz w:val="24"/>
          <w:szCs w:val="24"/>
        </w:rPr>
        <w:t>规划专家组成员</w:t>
      </w:r>
    </w:p>
    <w:p w:rsidR="00CB33D2" w:rsidRDefault="00CB33D2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刘红松：北京大学特聘教授，博士生导师，中国心理学会副会长</w:t>
      </w:r>
    </w:p>
    <w:p w:rsidR="00CB33D2" w:rsidRDefault="00CB33D2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崔佳颖：北京大学特聘教授、首都经济贸易大学工商管理学院、副教授</w:t>
      </w:r>
    </w:p>
    <w:p w:rsidR="00CB33D2" w:rsidRDefault="00CB33D2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刘灿梁：北京大学特聘教授、台湾淡江大学企管系、国际企管所专</w:t>
      </w:r>
      <w:smartTag w:uri="urn:schemas-microsoft-com:office:smarttags" w:element="PersonName">
        <w:smartTagPr>
          <w:attr w:name="ProductID" w:val="任"/>
        </w:smartTagPr>
        <w:r>
          <w:rPr>
            <w:rFonts w:ascii="宋体" w:hAnsi="宋体" w:hint="eastAsia"/>
            <w:sz w:val="24"/>
            <w:szCs w:val="24"/>
          </w:rPr>
          <w:t>任</w:t>
        </w:r>
      </w:smartTag>
      <w:r>
        <w:rPr>
          <w:rFonts w:ascii="宋体" w:hAnsi="宋体" w:hint="eastAsia"/>
          <w:sz w:val="24"/>
          <w:szCs w:val="24"/>
        </w:rPr>
        <w:t>教授</w:t>
      </w:r>
    </w:p>
    <w:p w:rsidR="00CB33D2" w:rsidRDefault="00CB33D2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楼宇烈：北京大学哲学系教授、北京大学宗教研究院名誉院长</w:t>
      </w:r>
    </w:p>
    <w:p w:rsidR="00CB33D2" w:rsidRDefault="00CB33D2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王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博：北京大学哲学系主任、教授、博士生导师</w:t>
      </w:r>
    </w:p>
    <w:p w:rsidR="00CB33D2" w:rsidRDefault="00CB33D2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张智勇：北京大学心理学系教授，北京社会心理学会理事</w:t>
      </w:r>
    </w:p>
    <w:p w:rsidR="00CB33D2" w:rsidRDefault="00CB33D2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刘健钧：北京大学特聘教授、国家发改委财政金融司金融处副处长</w:t>
      </w:r>
    </w:p>
    <w:p w:rsidR="00CB33D2" w:rsidRDefault="00CB33D2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薛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旭：北京大学经济学院、副教授</w:t>
      </w:r>
    </w:p>
    <w:p w:rsidR="00CB33D2" w:rsidRDefault="00CB33D2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刘启明：北京大学特聘教授、战略管理专家、美国恩孚欧咨询有限公司中国区高级副总裁</w:t>
      </w:r>
    </w:p>
    <w:p w:rsidR="00CB33D2" w:rsidRDefault="00CB33D2">
      <w:pPr>
        <w:spacing w:line="400" w:lineRule="exact"/>
        <w:rPr>
          <w:rFonts w:ascii="宋体"/>
          <w:b/>
          <w:color w:val="800000"/>
          <w:sz w:val="28"/>
          <w:szCs w:val="21"/>
        </w:rPr>
      </w:pPr>
      <w:r>
        <w:rPr>
          <w:rFonts w:ascii="宋体" w:hAnsi="宋体" w:hint="eastAsia"/>
          <w:b/>
          <w:color w:val="800000"/>
          <w:sz w:val="28"/>
          <w:szCs w:val="21"/>
        </w:rPr>
        <w:t>【报名条件】</w:t>
      </w:r>
    </w:p>
    <w:p w:rsidR="00CB33D2" w:rsidRDefault="00CB33D2" w:rsidP="005A455B">
      <w:pPr>
        <w:spacing w:line="280" w:lineRule="exact"/>
        <w:ind w:leftChars="100" w:left="210" w:firstLineChars="100" w:firstLine="210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全国民营医药研发、生产、流通</w:t>
      </w:r>
      <w:r>
        <w:rPr>
          <w:rFonts w:ascii="宋体" w:hAnsi="宋体" w:hint="eastAsia"/>
          <w:bCs/>
          <w:color w:val="000000"/>
          <w:szCs w:val="21"/>
        </w:rPr>
        <w:t>企业负责人、总经理、销售总经理、</w:t>
      </w:r>
      <w:r>
        <w:rPr>
          <w:rFonts w:ascii="宋体" w:hAnsi="宋体" w:hint="eastAsia"/>
          <w:color w:val="000000"/>
          <w:szCs w:val="21"/>
        </w:rPr>
        <w:t>高层管理者。</w:t>
      </w:r>
    </w:p>
    <w:p w:rsidR="00CB33D2" w:rsidRDefault="00CB33D2" w:rsidP="005A455B">
      <w:pPr>
        <w:spacing w:line="280" w:lineRule="exact"/>
        <w:ind w:firstLineChars="150" w:firstLine="315"/>
        <w:rPr>
          <w:rFonts w:asci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全国民营医药</w:t>
      </w:r>
      <w:r>
        <w:rPr>
          <w:rFonts w:ascii="宋体" w:hAnsi="宋体" w:cs="Arial" w:hint="eastAsia"/>
          <w:color w:val="000000"/>
          <w:szCs w:val="21"/>
        </w:rPr>
        <w:t>电子商务企业</w:t>
      </w:r>
      <w:r>
        <w:rPr>
          <w:rFonts w:ascii="宋体" w:hAnsi="宋体" w:hint="eastAsia"/>
          <w:bCs/>
          <w:color w:val="000000"/>
          <w:szCs w:val="21"/>
        </w:rPr>
        <w:t>负责人</w:t>
      </w:r>
      <w:r>
        <w:rPr>
          <w:rFonts w:ascii="宋体" w:hAnsi="宋体" w:cs="Arial" w:hint="eastAsia"/>
          <w:color w:val="000000"/>
          <w:szCs w:val="21"/>
        </w:rPr>
        <w:t>、</w:t>
      </w:r>
      <w:r>
        <w:rPr>
          <w:rFonts w:ascii="宋体" w:hAnsi="宋体" w:hint="eastAsia"/>
          <w:color w:val="000000"/>
          <w:szCs w:val="21"/>
        </w:rPr>
        <w:t>高层管理者。</w:t>
      </w:r>
    </w:p>
    <w:p w:rsidR="00CB33D2" w:rsidRDefault="00CB33D2" w:rsidP="005A455B">
      <w:pPr>
        <w:spacing w:line="500" w:lineRule="exact"/>
        <w:ind w:left="1687" w:hangingChars="600" w:hanging="1687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color w:val="800000"/>
          <w:sz w:val="28"/>
          <w:szCs w:val="21"/>
        </w:rPr>
        <w:t>【报名程序】</w:t>
      </w:r>
      <w:r>
        <w:rPr>
          <w:rFonts w:ascii="宋体" w:hAnsi="宋体" w:hint="eastAsia"/>
          <w:b/>
          <w:sz w:val="24"/>
          <w:szCs w:val="24"/>
        </w:rPr>
        <w:t>提交报名表、申请材料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→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审核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→发入学通知书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→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缴纳学费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→报到入学</w:t>
      </w:r>
    </w:p>
    <w:p w:rsidR="00CB33D2" w:rsidRDefault="00CB33D2" w:rsidP="005A455B">
      <w:pPr>
        <w:spacing w:line="500" w:lineRule="exact"/>
        <w:ind w:left="1687" w:hangingChars="600" w:hanging="1687"/>
        <w:rPr>
          <w:rFonts w:ascii="宋体"/>
          <w:b/>
          <w:color w:val="800000"/>
          <w:sz w:val="28"/>
          <w:szCs w:val="21"/>
        </w:rPr>
      </w:pPr>
      <w:r>
        <w:rPr>
          <w:rFonts w:ascii="宋体" w:hAnsi="宋体" w:hint="eastAsia"/>
          <w:b/>
          <w:color w:val="800000"/>
          <w:sz w:val="28"/>
          <w:szCs w:val="21"/>
        </w:rPr>
        <w:t>【申请材料】</w:t>
      </w:r>
    </w:p>
    <w:p w:rsidR="00CB33D2" w:rsidRDefault="00CB33D2" w:rsidP="005A455B">
      <w:pPr>
        <w:numPr>
          <w:ilvl w:val="0"/>
          <w:numId w:val="3"/>
        </w:num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填写报名登记表</w:t>
      </w:r>
    </w:p>
    <w:p w:rsidR="00CB33D2" w:rsidRDefault="00CB33D2" w:rsidP="005A455B">
      <w:pPr>
        <w:numPr>
          <w:ilvl w:val="0"/>
          <w:numId w:val="3"/>
        </w:num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身份证复印件一式两份；</w:t>
      </w:r>
    </w:p>
    <w:p w:rsidR="00CB33D2" w:rsidRDefault="00CB33D2" w:rsidP="005A455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、企业营业执照复印件；</w:t>
      </w:r>
    </w:p>
    <w:p w:rsidR="00CB33D2" w:rsidRDefault="00CB33D2" w:rsidP="005A455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、学历证明复印件一式两份；</w:t>
      </w:r>
    </w:p>
    <w:p w:rsidR="00CB33D2" w:rsidRDefault="00CB33D2" w:rsidP="005A455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、小两寸免冠证件照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张。</w:t>
      </w:r>
    </w:p>
    <w:p w:rsidR="00CB33D2" w:rsidRDefault="00CB33D2" w:rsidP="005A455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CB33D2" w:rsidRDefault="00CB33D2"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  <w:r w:rsidRPr="00804D1C">
        <w:rPr>
          <w:rFonts w:ascii="宋体" w:hAnsi="宋体" w:hint="eastAsia"/>
          <w:b/>
          <w:bCs/>
          <w:color w:val="000000"/>
          <w:sz w:val="28"/>
          <w:szCs w:val="28"/>
        </w:rPr>
        <w:t>联系方式：</w:t>
      </w:r>
      <w:r w:rsidR="005A455B">
        <w:rPr>
          <w:rFonts w:ascii="宋体" w:hAnsi="宋体" w:hint="eastAsia"/>
          <w:b/>
          <w:bCs/>
          <w:color w:val="000000"/>
          <w:sz w:val="28"/>
          <w:szCs w:val="28"/>
        </w:rPr>
        <w:t>13911124833（</w:t>
      </w:r>
      <w:proofErr w:type="gramStart"/>
      <w:r w:rsidR="005A455B">
        <w:rPr>
          <w:rFonts w:ascii="宋体" w:hAnsi="宋体" w:hint="eastAsia"/>
          <w:b/>
          <w:bCs/>
          <w:color w:val="000000"/>
          <w:sz w:val="28"/>
          <w:szCs w:val="28"/>
        </w:rPr>
        <w:t>同微信</w:t>
      </w:r>
      <w:proofErr w:type="gramEnd"/>
      <w:r w:rsidR="005A455B">
        <w:rPr>
          <w:rFonts w:ascii="宋体" w:hAnsi="宋体" w:hint="eastAsia"/>
          <w:b/>
          <w:bCs/>
          <w:color w:val="000000"/>
          <w:sz w:val="28"/>
          <w:szCs w:val="28"/>
        </w:rPr>
        <w:t>）    010-62750337  姚老师</w:t>
      </w:r>
    </w:p>
    <w:p w:rsidR="00CB33D2" w:rsidRDefault="00CB33D2" w:rsidP="005A455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CB33D2" w:rsidRDefault="00CB33D2" w:rsidP="005A455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CB33D2" w:rsidRDefault="00CB33D2" w:rsidP="005A455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CB33D2" w:rsidRDefault="00CB33D2" w:rsidP="005A455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CB33D2" w:rsidRDefault="00CB33D2" w:rsidP="005A455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CB33D2" w:rsidRDefault="00CB33D2" w:rsidP="005A455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CB33D2" w:rsidRDefault="00CB33D2" w:rsidP="005A455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CB33D2" w:rsidRDefault="00CB33D2" w:rsidP="005A455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CB33D2" w:rsidRDefault="00CB33D2" w:rsidP="005A455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CB33D2" w:rsidRDefault="00CB33D2" w:rsidP="005A455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CB33D2" w:rsidRDefault="00CB33D2" w:rsidP="005A455B">
      <w:pPr>
        <w:spacing w:line="400" w:lineRule="exact"/>
        <w:ind w:firstLineChars="200" w:firstLine="480"/>
        <w:rPr>
          <w:rFonts w:ascii="宋体" w:hint="eastAsia"/>
          <w:sz w:val="24"/>
          <w:szCs w:val="24"/>
        </w:rPr>
      </w:pPr>
    </w:p>
    <w:p w:rsidR="005A455B" w:rsidRDefault="005A455B" w:rsidP="005A455B">
      <w:pPr>
        <w:spacing w:line="400" w:lineRule="exact"/>
        <w:ind w:firstLineChars="200" w:firstLine="480"/>
        <w:rPr>
          <w:rFonts w:ascii="宋体" w:hint="eastAsia"/>
          <w:sz w:val="24"/>
          <w:szCs w:val="24"/>
        </w:rPr>
      </w:pPr>
    </w:p>
    <w:p w:rsidR="005A455B" w:rsidRDefault="005A455B" w:rsidP="005A455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CB33D2" w:rsidRDefault="00CB33D2" w:rsidP="005A455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CB33D2" w:rsidRDefault="00CB33D2" w:rsidP="005A455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CB33D2" w:rsidRDefault="00CB33D2" w:rsidP="008732DC">
      <w:pPr>
        <w:tabs>
          <w:tab w:val="left" w:pos="7740"/>
        </w:tabs>
        <w:spacing w:line="800" w:lineRule="exact"/>
        <w:jc w:val="center"/>
        <w:rPr>
          <w:rFonts w:ascii="宋体"/>
          <w:b/>
          <w:shadow/>
          <w:color w:val="800000"/>
          <w:spacing w:val="20"/>
          <w:sz w:val="44"/>
          <w:szCs w:val="44"/>
        </w:rPr>
      </w:pPr>
      <w:r>
        <w:rPr>
          <w:rFonts w:ascii="宋体" w:hAnsi="宋体" w:hint="eastAsia"/>
          <w:b/>
          <w:shadow/>
          <w:color w:val="800000"/>
          <w:spacing w:val="20"/>
          <w:sz w:val="44"/>
          <w:szCs w:val="44"/>
        </w:rPr>
        <w:lastRenderedPageBreak/>
        <w:t>全国医药行业工商企业管理研修班</w:t>
      </w:r>
    </w:p>
    <w:p w:rsidR="00CB33D2" w:rsidRDefault="00CB33D2" w:rsidP="008732DC">
      <w:pPr>
        <w:tabs>
          <w:tab w:val="left" w:pos="7740"/>
        </w:tabs>
        <w:spacing w:line="800" w:lineRule="exact"/>
        <w:jc w:val="center"/>
        <w:rPr>
          <w:rFonts w:ascii="仿宋_GB2312" w:eastAsia="仿宋_GB2312" w:hAnsi="新宋体"/>
          <w:b/>
          <w:sz w:val="36"/>
          <w:szCs w:val="36"/>
        </w:rPr>
      </w:pPr>
      <w:r>
        <w:rPr>
          <w:rFonts w:ascii="仿宋_GB2312" w:eastAsia="仿宋_GB2312" w:hAnsi="新宋体" w:hint="eastAsia"/>
          <w:b/>
          <w:sz w:val="36"/>
          <w:szCs w:val="36"/>
        </w:rPr>
        <w:t>学员报名登记表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0"/>
        <w:gridCol w:w="1702"/>
        <w:gridCol w:w="1422"/>
        <w:gridCol w:w="23"/>
        <w:gridCol w:w="1517"/>
        <w:gridCol w:w="266"/>
        <w:gridCol w:w="664"/>
        <w:gridCol w:w="596"/>
        <w:gridCol w:w="181"/>
        <w:gridCol w:w="1799"/>
      </w:tblGrid>
      <w:tr w:rsidR="00CB33D2" w:rsidTr="002650D0">
        <w:trPr>
          <w:trHeight w:val="457"/>
        </w:trPr>
        <w:tc>
          <w:tcPr>
            <w:tcW w:w="9540" w:type="dxa"/>
            <w:gridSpan w:val="10"/>
            <w:shd w:val="clear" w:color="auto" w:fill="E6E6E6"/>
          </w:tcPr>
          <w:p w:rsidR="00CB33D2" w:rsidRDefault="00CB33D2" w:rsidP="002650D0">
            <w:pPr>
              <w:tabs>
                <w:tab w:val="left" w:pos="0"/>
              </w:tabs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r>
              <w:rPr>
                <w:rFonts w:ascii="新宋体" w:eastAsia="新宋体" w:hAnsi="新宋体" w:hint="eastAsia"/>
                <w:b/>
                <w:bCs/>
                <w:sz w:val="24"/>
              </w:rPr>
              <w:t>个</w:t>
            </w:r>
            <w:r>
              <w:rPr>
                <w:rFonts w:ascii="新宋体" w:eastAsia="新宋体" w:hAnsi="新宋体"/>
                <w:b/>
                <w:bCs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b/>
                <w:bCs/>
                <w:sz w:val="24"/>
              </w:rPr>
              <w:t>人</w:t>
            </w:r>
            <w:r>
              <w:rPr>
                <w:rFonts w:ascii="新宋体" w:eastAsia="新宋体" w:hAnsi="新宋体"/>
                <w:b/>
                <w:bCs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b/>
                <w:bCs/>
                <w:sz w:val="24"/>
              </w:rPr>
              <w:t>信</w:t>
            </w:r>
            <w:r>
              <w:rPr>
                <w:rFonts w:ascii="新宋体" w:eastAsia="新宋体" w:hAnsi="新宋体"/>
                <w:b/>
                <w:bCs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b/>
                <w:bCs/>
                <w:sz w:val="24"/>
              </w:rPr>
              <w:t>息</w:t>
            </w:r>
          </w:p>
        </w:tc>
      </w:tr>
      <w:tr w:rsidR="00CB33D2" w:rsidTr="002650D0">
        <w:trPr>
          <w:trHeight w:val="20"/>
        </w:trPr>
        <w:tc>
          <w:tcPr>
            <w:tcW w:w="1370" w:type="dxa"/>
            <w:shd w:val="clear" w:color="auto" w:fill="FFFFFF"/>
            <w:vAlign w:val="center"/>
          </w:tcPr>
          <w:p w:rsidR="00CB33D2" w:rsidRDefault="00CB33D2" w:rsidP="002650D0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姓</w:t>
            </w:r>
            <w:r>
              <w:rPr>
                <w:rFonts w:ascii="新宋体" w:eastAsia="新宋体" w:hAnsi="新宋体"/>
                <w:b/>
                <w:sz w:val="24"/>
              </w:rPr>
              <w:t xml:space="preserve">    </w:t>
            </w:r>
            <w:r>
              <w:rPr>
                <w:rFonts w:ascii="新宋体" w:eastAsia="新宋体" w:hAnsi="新宋体" w:hint="eastAsia"/>
                <w:b/>
                <w:sz w:val="24"/>
              </w:rPr>
              <w:t>名</w:t>
            </w:r>
          </w:p>
        </w:tc>
        <w:tc>
          <w:tcPr>
            <w:tcW w:w="3124" w:type="dxa"/>
            <w:gridSpan w:val="2"/>
            <w:shd w:val="clear" w:color="auto" w:fill="FFFFFF"/>
          </w:tcPr>
          <w:p w:rsidR="00CB33D2" w:rsidRDefault="00CB33D2" w:rsidP="002650D0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540" w:type="dxa"/>
            <w:gridSpan w:val="2"/>
            <w:shd w:val="clear" w:color="auto" w:fill="FFFFFF"/>
          </w:tcPr>
          <w:p w:rsidR="00CB33D2" w:rsidRDefault="00CB33D2" w:rsidP="002650D0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性</w:t>
            </w:r>
            <w:r>
              <w:rPr>
                <w:rFonts w:ascii="新宋体" w:eastAsia="新宋体" w:hAnsi="新宋体"/>
                <w:b/>
                <w:sz w:val="24"/>
              </w:rPr>
              <w:t xml:space="preserve">    </w:t>
            </w:r>
            <w:r>
              <w:rPr>
                <w:rFonts w:ascii="新宋体" w:eastAsia="新宋体" w:hAnsi="新宋体" w:hint="eastAsia"/>
                <w:b/>
                <w:sz w:val="24"/>
              </w:rPr>
              <w:t>别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CB33D2" w:rsidRDefault="00CB33D2" w:rsidP="002650D0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先生</w:t>
            </w:r>
            <w:r>
              <w:rPr>
                <w:rFonts w:ascii="新宋体" w:eastAsia="新宋体" w:hAnsi="新宋体"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sz w:val="24"/>
                <w:lang w:val="zh-CN"/>
              </w:rPr>
              <w:t>□</w:t>
            </w:r>
          </w:p>
        </w:tc>
        <w:tc>
          <w:tcPr>
            <w:tcW w:w="1799" w:type="dxa"/>
            <w:shd w:val="clear" w:color="auto" w:fill="FFFFFF"/>
          </w:tcPr>
          <w:p w:rsidR="00CB33D2" w:rsidRDefault="00CB33D2" w:rsidP="002650D0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女士</w:t>
            </w:r>
            <w:r>
              <w:rPr>
                <w:rFonts w:ascii="新宋体" w:eastAsia="新宋体" w:hAnsi="新宋体"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sz w:val="24"/>
                <w:lang w:val="zh-CN"/>
              </w:rPr>
              <w:t>□</w:t>
            </w:r>
          </w:p>
        </w:tc>
      </w:tr>
      <w:tr w:rsidR="00CB33D2" w:rsidTr="002650D0">
        <w:trPr>
          <w:trHeight w:val="20"/>
        </w:trPr>
        <w:tc>
          <w:tcPr>
            <w:tcW w:w="1370" w:type="dxa"/>
            <w:shd w:val="clear" w:color="auto" w:fill="FFFFFF"/>
            <w:vAlign w:val="center"/>
          </w:tcPr>
          <w:p w:rsidR="00CB33D2" w:rsidRDefault="00CB33D2" w:rsidP="002650D0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身份证号</w:t>
            </w:r>
          </w:p>
        </w:tc>
        <w:tc>
          <w:tcPr>
            <w:tcW w:w="3124" w:type="dxa"/>
            <w:gridSpan w:val="2"/>
            <w:shd w:val="clear" w:color="auto" w:fill="FFFFFF"/>
          </w:tcPr>
          <w:p w:rsidR="00CB33D2" w:rsidRDefault="00CB33D2" w:rsidP="002650D0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540" w:type="dxa"/>
            <w:gridSpan w:val="2"/>
            <w:shd w:val="clear" w:color="auto" w:fill="FFFFFF"/>
          </w:tcPr>
          <w:p w:rsidR="00CB33D2" w:rsidRDefault="00CB33D2" w:rsidP="002650D0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学</w:t>
            </w:r>
            <w:r>
              <w:rPr>
                <w:rFonts w:ascii="新宋体" w:eastAsia="新宋体" w:hAnsi="新宋体"/>
                <w:b/>
                <w:sz w:val="24"/>
              </w:rPr>
              <w:t xml:space="preserve">    </w:t>
            </w:r>
            <w:r>
              <w:rPr>
                <w:rFonts w:ascii="新宋体" w:eastAsia="新宋体" w:hAnsi="新宋体" w:hint="eastAsia"/>
                <w:b/>
                <w:sz w:val="24"/>
              </w:rPr>
              <w:t>历</w:t>
            </w:r>
          </w:p>
        </w:tc>
        <w:tc>
          <w:tcPr>
            <w:tcW w:w="930" w:type="dxa"/>
            <w:gridSpan w:val="2"/>
            <w:shd w:val="clear" w:color="auto" w:fill="FFFFFF"/>
          </w:tcPr>
          <w:p w:rsidR="00CB33D2" w:rsidRDefault="00CB33D2" w:rsidP="002650D0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77" w:type="dxa"/>
            <w:gridSpan w:val="2"/>
            <w:shd w:val="clear" w:color="auto" w:fill="FFFFFF"/>
          </w:tcPr>
          <w:p w:rsidR="00CB33D2" w:rsidRDefault="00CB33D2" w:rsidP="002650D0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民族</w:t>
            </w:r>
          </w:p>
        </w:tc>
        <w:tc>
          <w:tcPr>
            <w:tcW w:w="1799" w:type="dxa"/>
            <w:shd w:val="clear" w:color="auto" w:fill="FFFFFF"/>
          </w:tcPr>
          <w:p w:rsidR="00CB33D2" w:rsidRDefault="00CB33D2" w:rsidP="002650D0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CB33D2" w:rsidTr="002650D0">
        <w:trPr>
          <w:trHeight w:val="20"/>
        </w:trPr>
        <w:tc>
          <w:tcPr>
            <w:tcW w:w="1370" w:type="dxa"/>
            <w:shd w:val="clear" w:color="auto" w:fill="FFFFFF"/>
            <w:vAlign w:val="center"/>
          </w:tcPr>
          <w:p w:rsidR="00CB33D2" w:rsidRDefault="00CB33D2" w:rsidP="002650D0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办公电话</w:t>
            </w:r>
          </w:p>
        </w:tc>
        <w:tc>
          <w:tcPr>
            <w:tcW w:w="3124" w:type="dxa"/>
            <w:gridSpan w:val="2"/>
            <w:shd w:val="clear" w:color="auto" w:fill="FFFFFF"/>
          </w:tcPr>
          <w:p w:rsidR="00CB33D2" w:rsidRDefault="00CB33D2" w:rsidP="002650D0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540" w:type="dxa"/>
            <w:gridSpan w:val="2"/>
            <w:shd w:val="clear" w:color="auto" w:fill="FFFFFF"/>
          </w:tcPr>
          <w:p w:rsidR="00CB33D2" w:rsidRDefault="00CB33D2" w:rsidP="002650D0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办公传真</w:t>
            </w:r>
          </w:p>
        </w:tc>
        <w:tc>
          <w:tcPr>
            <w:tcW w:w="3506" w:type="dxa"/>
            <w:gridSpan w:val="5"/>
            <w:shd w:val="clear" w:color="auto" w:fill="FFFFFF"/>
          </w:tcPr>
          <w:p w:rsidR="00CB33D2" w:rsidRDefault="00CB33D2" w:rsidP="002650D0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CB33D2" w:rsidTr="002650D0">
        <w:trPr>
          <w:trHeight w:val="20"/>
        </w:trPr>
        <w:tc>
          <w:tcPr>
            <w:tcW w:w="1370" w:type="dxa"/>
            <w:shd w:val="clear" w:color="auto" w:fill="FFFFFF"/>
            <w:vAlign w:val="center"/>
          </w:tcPr>
          <w:p w:rsidR="00CB33D2" w:rsidRDefault="00CB33D2" w:rsidP="002650D0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手机号码</w:t>
            </w:r>
          </w:p>
        </w:tc>
        <w:tc>
          <w:tcPr>
            <w:tcW w:w="3124" w:type="dxa"/>
            <w:gridSpan w:val="2"/>
            <w:shd w:val="clear" w:color="auto" w:fill="FFFFFF"/>
          </w:tcPr>
          <w:p w:rsidR="00CB33D2" w:rsidRDefault="00CB33D2" w:rsidP="002650D0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540" w:type="dxa"/>
            <w:gridSpan w:val="2"/>
            <w:shd w:val="clear" w:color="auto" w:fill="FFFFFF"/>
          </w:tcPr>
          <w:p w:rsidR="00CB33D2" w:rsidRDefault="00CB33D2" w:rsidP="002650D0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电子邮件</w:t>
            </w:r>
          </w:p>
        </w:tc>
        <w:tc>
          <w:tcPr>
            <w:tcW w:w="3506" w:type="dxa"/>
            <w:gridSpan w:val="5"/>
            <w:shd w:val="clear" w:color="auto" w:fill="FFFFFF"/>
          </w:tcPr>
          <w:p w:rsidR="00CB33D2" w:rsidRDefault="00CB33D2" w:rsidP="002650D0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CB33D2" w:rsidTr="002650D0">
        <w:trPr>
          <w:trHeight w:val="20"/>
        </w:trPr>
        <w:tc>
          <w:tcPr>
            <w:tcW w:w="1370" w:type="dxa"/>
            <w:shd w:val="clear" w:color="auto" w:fill="FFFFFF"/>
            <w:vAlign w:val="center"/>
          </w:tcPr>
          <w:p w:rsidR="00CB33D2" w:rsidRDefault="00CB33D2" w:rsidP="002650D0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通信地址</w:t>
            </w:r>
          </w:p>
        </w:tc>
        <w:tc>
          <w:tcPr>
            <w:tcW w:w="3124" w:type="dxa"/>
            <w:gridSpan w:val="2"/>
            <w:shd w:val="clear" w:color="auto" w:fill="FFFFFF"/>
          </w:tcPr>
          <w:p w:rsidR="00CB33D2" w:rsidRDefault="00CB33D2" w:rsidP="002650D0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540" w:type="dxa"/>
            <w:gridSpan w:val="2"/>
            <w:shd w:val="clear" w:color="auto" w:fill="FFFFFF"/>
          </w:tcPr>
          <w:p w:rsidR="00CB33D2" w:rsidRDefault="00CB33D2" w:rsidP="002650D0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邮政编码</w:t>
            </w:r>
          </w:p>
        </w:tc>
        <w:tc>
          <w:tcPr>
            <w:tcW w:w="3506" w:type="dxa"/>
            <w:gridSpan w:val="5"/>
            <w:shd w:val="clear" w:color="auto" w:fill="FFFFFF"/>
          </w:tcPr>
          <w:p w:rsidR="00CB33D2" w:rsidRDefault="00CB33D2" w:rsidP="002650D0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CB33D2" w:rsidTr="002650D0">
        <w:trPr>
          <w:trHeight w:val="20"/>
        </w:trPr>
        <w:tc>
          <w:tcPr>
            <w:tcW w:w="1370" w:type="dxa"/>
            <w:shd w:val="clear" w:color="auto" w:fill="FFFFFF"/>
            <w:vAlign w:val="center"/>
          </w:tcPr>
          <w:p w:rsidR="00CB33D2" w:rsidRDefault="00CB33D2" w:rsidP="002650D0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社会职务</w:t>
            </w:r>
          </w:p>
        </w:tc>
        <w:tc>
          <w:tcPr>
            <w:tcW w:w="8170" w:type="dxa"/>
            <w:gridSpan w:val="9"/>
            <w:shd w:val="clear" w:color="auto" w:fill="FFFFFF"/>
          </w:tcPr>
          <w:p w:rsidR="00CB33D2" w:rsidRDefault="00CB33D2" w:rsidP="002650D0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CB33D2" w:rsidTr="002650D0">
        <w:trPr>
          <w:trHeight w:val="428"/>
        </w:trPr>
        <w:tc>
          <w:tcPr>
            <w:tcW w:w="9540" w:type="dxa"/>
            <w:gridSpan w:val="10"/>
            <w:shd w:val="clear" w:color="auto" w:fill="E6E6E6"/>
          </w:tcPr>
          <w:p w:rsidR="00CB33D2" w:rsidRDefault="00CB33D2" w:rsidP="002650D0">
            <w:pPr>
              <w:tabs>
                <w:tab w:val="left" w:pos="0"/>
                <w:tab w:val="left" w:pos="3739"/>
              </w:tabs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r>
              <w:rPr>
                <w:rFonts w:ascii="新宋体" w:eastAsia="新宋体" w:hAnsi="新宋体" w:hint="eastAsia"/>
                <w:b/>
                <w:bCs/>
                <w:sz w:val="24"/>
              </w:rPr>
              <w:t>职</w:t>
            </w:r>
            <w:r>
              <w:rPr>
                <w:rFonts w:ascii="新宋体" w:eastAsia="新宋体" w:hAnsi="新宋体"/>
                <w:b/>
                <w:bCs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b/>
                <w:bCs/>
                <w:sz w:val="24"/>
              </w:rPr>
              <w:t>业</w:t>
            </w:r>
            <w:r>
              <w:rPr>
                <w:rFonts w:ascii="新宋体" w:eastAsia="新宋体" w:hAnsi="新宋体"/>
                <w:b/>
                <w:bCs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b/>
                <w:bCs/>
                <w:sz w:val="24"/>
              </w:rPr>
              <w:t>信</w:t>
            </w:r>
            <w:r>
              <w:rPr>
                <w:rFonts w:ascii="新宋体" w:eastAsia="新宋体" w:hAnsi="新宋体"/>
                <w:b/>
                <w:bCs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b/>
                <w:bCs/>
                <w:sz w:val="24"/>
              </w:rPr>
              <w:t>息</w:t>
            </w:r>
          </w:p>
        </w:tc>
      </w:tr>
      <w:tr w:rsidR="00CB33D2" w:rsidTr="002650D0">
        <w:trPr>
          <w:trHeight w:val="20"/>
        </w:trPr>
        <w:tc>
          <w:tcPr>
            <w:tcW w:w="1370" w:type="dxa"/>
            <w:shd w:val="clear" w:color="auto" w:fill="FFFFFF"/>
          </w:tcPr>
          <w:p w:rsidR="00CB33D2" w:rsidRDefault="00CB33D2" w:rsidP="002650D0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公司全称</w:t>
            </w:r>
          </w:p>
        </w:tc>
        <w:tc>
          <w:tcPr>
            <w:tcW w:w="8170" w:type="dxa"/>
            <w:gridSpan w:val="9"/>
            <w:shd w:val="clear" w:color="auto" w:fill="FFFFFF"/>
          </w:tcPr>
          <w:p w:rsidR="00CB33D2" w:rsidRDefault="00CB33D2" w:rsidP="002650D0">
            <w:pPr>
              <w:tabs>
                <w:tab w:val="left" w:pos="3600"/>
              </w:tabs>
              <w:spacing w:line="50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CB33D2" w:rsidTr="002650D0">
        <w:trPr>
          <w:trHeight w:val="645"/>
        </w:trPr>
        <w:tc>
          <w:tcPr>
            <w:tcW w:w="1370" w:type="dxa"/>
            <w:shd w:val="clear" w:color="auto" w:fill="FFFFFF"/>
          </w:tcPr>
          <w:p w:rsidR="00CB33D2" w:rsidRDefault="00CB33D2" w:rsidP="002650D0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单位性质</w:t>
            </w:r>
          </w:p>
        </w:tc>
        <w:tc>
          <w:tcPr>
            <w:tcW w:w="8170" w:type="dxa"/>
            <w:gridSpan w:val="9"/>
            <w:shd w:val="clear" w:color="auto" w:fill="FFFFFF"/>
          </w:tcPr>
          <w:p w:rsidR="00CB33D2" w:rsidRDefault="00CB33D2" w:rsidP="005A455B">
            <w:pPr>
              <w:tabs>
                <w:tab w:val="left" w:pos="3600"/>
              </w:tabs>
              <w:spacing w:line="360" w:lineRule="exact"/>
              <w:ind w:firstLineChars="200" w:firstLine="48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□</w:t>
            </w:r>
            <w:r>
              <w:rPr>
                <w:rFonts w:ascii="新宋体" w:eastAsia="新宋体" w:hAnsi="新宋体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>国营企业</w:t>
            </w:r>
            <w:r>
              <w:rPr>
                <w:rFonts w:ascii="新宋体" w:eastAsia="新宋体" w:hAnsi="新宋体"/>
                <w:sz w:val="24"/>
              </w:rPr>
              <w:t xml:space="preserve">     </w:t>
            </w:r>
            <w:r>
              <w:rPr>
                <w:rFonts w:ascii="新宋体" w:eastAsia="新宋体" w:hAnsi="新宋体" w:hint="eastAsia"/>
                <w:sz w:val="24"/>
              </w:rPr>
              <w:t>□</w:t>
            </w:r>
            <w:r>
              <w:rPr>
                <w:rFonts w:ascii="新宋体" w:eastAsia="新宋体" w:hAnsi="新宋体"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sz w:val="24"/>
              </w:rPr>
              <w:t>民营企业</w:t>
            </w:r>
            <w:r>
              <w:rPr>
                <w:rFonts w:ascii="新宋体" w:eastAsia="新宋体" w:hAnsi="新宋体"/>
                <w:sz w:val="24"/>
              </w:rPr>
              <w:t xml:space="preserve">     </w:t>
            </w:r>
            <w:r>
              <w:rPr>
                <w:rFonts w:ascii="新宋体" w:eastAsia="新宋体" w:hAnsi="新宋体" w:hint="eastAsia"/>
                <w:sz w:val="24"/>
              </w:rPr>
              <w:t>□</w:t>
            </w:r>
            <w:r>
              <w:rPr>
                <w:rFonts w:ascii="新宋体" w:eastAsia="新宋体" w:hAnsi="新宋体"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sz w:val="24"/>
              </w:rPr>
              <w:t>外商独资</w:t>
            </w:r>
            <w:r>
              <w:rPr>
                <w:rFonts w:ascii="新宋体" w:eastAsia="新宋体" w:hAnsi="新宋体"/>
                <w:sz w:val="24"/>
              </w:rPr>
              <w:t xml:space="preserve">      </w:t>
            </w:r>
          </w:p>
          <w:p w:rsidR="00CB33D2" w:rsidRDefault="00CB33D2" w:rsidP="005A455B">
            <w:pPr>
              <w:tabs>
                <w:tab w:val="left" w:pos="3600"/>
              </w:tabs>
              <w:spacing w:line="360" w:lineRule="exact"/>
              <w:ind w:firstLineChars="200" w:firstLine="48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□</w:t>
            </w:r>
            <w:r>
              <w:rPr>
                <w:rFonts w:ascii="新宋体" w:eastAsia="新宋体" w:hAnsi="新宋体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>合资企业</w:t>
            </w:r>
            <w:r>
              <w:rPr>
                <w:rFonts w:ascii="新宋体" w:eastAsia="新宋体" w:hAnsi="新宋体"/>
                <w:sz w:val="24"/>
              </w:rPr>
              <w:t xml:space="preserve">     </w:t>
            </w:r>
            <w:r>
              <w:rPr>
                <w:rFonts w:ascii="新宋体" w:eastAsia="新宋体" w:hAnsi="新宋体" w:hint="eastAsia"/>
                <w:sz w:val="24"/>
              </w:rPr>
              <w:t>□</w:t>
            </w:r>
            <w:r>
              <w:rPr>
                <w:rFonts w:ascii="新宋体" w:eastAsia="新宋体" w:hAnsi="新宋体"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sz w:val="24"/>
              </w:rPr>
              <w:t>政府机构</w:t>
            </w:r>
            <w:r>
              <w:rPr>
                <w:rFonts w:ascii="新宋体" w:eastAsia="新宋体" w:hAnsi="新宋体"/>
                <w:sz w:val="24"/>
              </w:rPr>
              <w:t xml:space="preserve">     </w:t>
            </w:r>
            <w:r>
              <w:rPr>
                <w:rFonts w:ascii="新宋体" w:eastAsia="新宋体" w:hAnsi="新宋体" w:hint="eastAsia"/>
                <w:sz w:val="24"/>
              </w:rPr>
              <w:t>□</w:t>
            </w:r>
            <w:r>
              <w:rPr>
                <w:rFonts w:ascii="新宋体" w:eastAsia="新宋体" w:hAnsi="新宋体"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sz w:val="24"/>
              </w:rPr>
              <w:t>非盈利机构</w:t>
            </w:r>
            <w:r>
              <w:rPr>
                <w:rFonts w:ascii="新宋体" w:eastAsia="新宋体" w:hAnsi="新宋体"/>
                <w:sz w:val="24"/>
              </w:rPr>
              <w:t xml:space="preserve">    </w:t>
            </w:r>
          </w:p>
        </w:tc>
      </w:tr>
      <w:tr w:rsidR="00CB33D2" w:rsidTr="002650D0">
        <w:trPr>
          <w:trHeight w:val="20"/>
        </w:trPr>
        <w:tc>
          <w:tcPr>
            <w:tcW w:w="1370" w:type="dxa"/>
            <w:shd w:val="clear" w:color="auto" w:fill="FFFFFF"/>
          </w:tcPr>
          <w:p w:rsidR="00CB33D2" w:rsidRDefault="00CB33D2" w:rsidP="002650D0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职</w:t>
            </w:r>
            <w:r>
              <w:rPr>
                <w:rFonts w:ascii="新宋体" w:eastAsia="新宋体" w:hAnsi="新宋体"/>
                <w:b/>
                <w:sz w:val="24"/>
              </w:rPr>
              <w:t xml:space="preserve">    </w:t>
            </w:r>
            <w:r>
              <w:rPr>
                <w:rFonts w:ascii="新宋体" w:eastAsia="新宋体" w:hAnsi="新宋体" w:hint="eastAsia"/>
                <w:b/>
                <w:sz w:val="24"/>
              </w:rPr>
              <w:t>位</w:t>
            </w:r>
          </w:p>
        </w:tc>
        <w:tc>
          <w:tcPr>
            <w:tcW w:w="1702" w:type="dxa"/>
            <w:shd w:val="clear" w:color="auto" w:fill="FFFFFF"/>
          </w:tcPr>
          <w:p w:rsidR="00CB33D2" w:rsidRDefault="00CB33D2" w:rsidP="002650D0">
            <w:pPr>
              <w:tabs>
                <w:tab w:val="left" w:pos="3600"/>
              </w:tabs>
              <w:spacing w:line="5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45" w:type="dxa"/>
            <w:gridSpan w:val="2"/>
            <w:shd w:val="clear" w:color="auto" w:fill="FFFFFF"/>
          </w:tcPr>
          <w:p w:rsidR="00CB33D2" w:rsidRDefault="00CB33D2" w:rsidP="002650D0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我</w:t>
            </w:r>
            <w:r>
              <w:rPr>
                <w:rFonts w:ascii="新宋体" w:eastAsia="新宋体" w:hAnsi="新宋体"/>
                <w:b/>
                <w:sz w:val="24"/>
              </w:rPr>
              <w:t xml:space="preserve">    </w:t>
            </w:r>
            <w:r>
              <w:rPr>
                <w:rFonts w:ascii="新宋体" w:eastAsia="新宋体" w:hAnsi="新宋体" w:hint="eastAsia"/>
                <w:b/>
                <w:sz w:val="24"/>
              </w:rPr>
              <w:t>是</w:t>
            </w:r>
          </w:p>
        </w:tc>
        <w:tc>
          <w:tcPr>
            <w:tcW w:w="5023" w:type="dxa"/>
            <w:gridSpan w:val="6"/>
            <w:shd w:val="clear" w:color="auto" w:fill="FFFFFF"/>
          </w:tcPr>
          <w:p w:rsidR="00CB33D2" w:rsidRDefault="00CB33D2" w:rsidP="002650D0">
            <w:pPr>
              <w:tabs>
                <w:tab w:val="left" w:pos="3600"/>
              </w:tabs>
              <w:spacing w:line="50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□企业主</w:t>
            </w:r>
            <w:r>
              <w:rPr>
                <w:rFonts w:ascii="新宋体" w:eastAsia="新宋体" w:hAnsi="新宋体"/>
                <w:sz w:val="24"/>
              </w:rPr>
              <w:t xml:space="preserve">    </w:t>
            </w:r>
            <w:r>
              <w:rPr>
                <w:rFonts w:ascii="新宋体" w:eastAsia="新宋体" w:hAnsi="新宋体" w:hint="eastAsia"/>
                <w:sz w:val="24"/>
              </w:rPr>
              <w:t>□合伙人</w:t>
            </w:r>
            <w:r>
              <w:rPr>
                <w:rFonts w:ascii="新宋体" w:eastAsia="新宋体" w:hAnsi="新宋体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>□股东</w:t>
            </w:r>
            <w:r>
              <w:rPr>
                <w:rFonts w:ascii="新宋体" w:eastAsia="新宋体" w:hAnsi="新宋体"/>
                <w:sz w:val="24"/>
              </w:rPr>
              <w:t xml:space="preserve">   </w:t>
            </w:r>
            <w:r>
              <w:rPr>
                <w:rFonts w:ascii="新宋体" w:eastAsia="新宋体" w:hAnsi="新宋体" w:hint="eastAsia"/>
                <w:sz w:val="24"/>
              </w:rPr>
              <w:t>□管理者</w:t>
            </w:r>
          </w:p>
        </w:tc>
      </w:tr>
      <w:tr w:rsidR="00CB33D2" w:rsidTr="002650D0">
        <w:trPr>
          <w:trHeight w:val="20"/>
        </w:trPr>
        <w:tc>
          <w:tcPr>
            <w:tcW w:w="1370" w:type="dxa"/>
            <w:shd w:val="clear" w:color="auto" w:fill="FFFFFF"/>
          </w:tcPr>
          <w:p w:rsidR="00CB33D2" w:rsidRDefault="00CB33D2" w:rsidP="002650D0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公司人数</w:t>
            </w:r>
          </w:p>
        </w:tc>
        <w:tc>
          <w:tcPr>
            <w:tcW w:w="1702" w:type="dxa"/>
            <w:shd w:val="clear" w:color="auto" w:fill="FFFFFF"/>
          </w:tcPr>
          <w:p w:rsidR="00CB33D2" w:rsidRDefault="00CB33D2" w:rsidP="002650D0">
            <w:pPr>
              <w:tabs>
                <w:tab w:val="left" w:pos="3600"/>
              </w:tabs>
              <w:spacing w:line="5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45" w:type="dxa"/>
            <w:gridSpan w:val="2"/>
            <w:shd w:val="clear" w:color="auto" w:fill="FFFFFF"/>
          </w:tcPr>
          <w:p w:rsidR="00CB33D2" w:rsidRDefault="00CB33D2" w:rsidP="002650D0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总</w:t>
            </w:r>
            <w:r>
              <w:rPr>
                <w:rFonts w:ascii="新宋体" w:eastAsia="新宋体" w:hAnsi="新宋体"/>
                <w:b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b/>
                <w:sz w:val="24"/>
              </w:rPr>
              <w:t>资</w:t>
            </w:r>
            <w:r>
              <w:rPr>
                <w:rFonts w:ascii="新宋体" w:eastAsia="新宋体" w:hAnsi="新宋体"/>
                <w:b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b/>
                <w:sz w:val="24"/>
              </w:rPr>
              <w:t>产</w:t>
            </w:r>
          </w:p>
        </w:tc>
        <w:tc>
          <w:tcPr>
            <w:tcW w:w="5023" w:type="dxa"/>
            <w:gridSpan w:val="6"/>
            <w:shd w:val="clear" w:color="auto" w:fill="FFFFFF"/>
          </w:tcPr>
          <w:p w:rsidR="00CB33D2" w:rsidRDefault="00CB33D2" w:rsidP="002650D0">
            <w:pPr>
              <w:tabs>
                <w:tab w:val="left" w:pos="3600"/>
              </w:tabs>
              <w:spacing w:line="50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CB33D2" w:rsidTr="002650D0">
        <w:trPr>
          <w:trHeight w:val="20"/>
        </w:trPr>
        <w:tc>
          <w:tcPr>
            <w:tcW w:w="1370" w:type="dxa"/>
            <w:shd w:val="clear" w:color="auto" w:fill="FFFFFF"/>
          </w:tcPr>
          <w:p w:rsidR="00CB33D2" w:rsidRDefault="00CB33D2" w:rsidP="002650D0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年营业额</w:t>
            </w:r>
          </w:p>
        </w:tc>
        <w:tc>
          <w:tcPr>
            <w:tcW w:w="1702" w:type="dxa"/>
            <w:shd w:val="clear" w:color="auto" w:fill="FFFFFF"/>
          </w:tcPr>
          <w:p w:rsidR="00CB33D2" w:rsidRDefault="00CB33D2" w:rsidP="002650D0">
            <w:pPr>
              <w:tabs>
                <w:tab w:val="left" w:pos="3600"/>
              </w:tabs>
              <w:spacing w:line="5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45" w:type="dxa"/>
            <w:gridSpan w:val="2"/>
            <w:shd w:val="clear" w:color="auto" w:fill="FFFFFF"/>
          </w:tcPr>
          <w:p w:rsidR="00CB33D2" w:rsidRDefault="00CB33D2" w:rsidP="002650D0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年</w:t>
            </w:r>
            <w:r>
              <w:rPr>
                <w:rFonts w:ascii="新宋体" w:eastAsia="新宋体" w:hAnsi="新宋体"/>
                <w:b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b/>
                <w:sz w:val="24"/>
              </w:rPr>
              <w:t>利</w:t>
            </w:r>
            <w:r>
              <w:rPr>
                <w:rFonts w:ascii="新宋体" w:eastAsia="新宋体" w:hAnsi="新宋体"/>
                <w:b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b/>
                <w:sz w:val="24"/>
              </w:rPr>
              <w:t>润</w:t>
            </w:r>
          </w:p>
        </w:tc>
        <w:tc>
          <w:tcPr>
            <w:tcW w:w="5023" w:type="dxa"/>
            <w:gridSpan w:val="6"/>
            <w:shd w:val="clear" w:color="auto" w:fill="FFFFFF"/>
          </w:tcPr>
          <w:p w:rsidR="00CB33D2" w:rsidRDefault="00CB33D2" w:rsidP="002650D0">
            <w:pPr>
              <w:tabs>
                <w:tab w:val="left" w:pos="3600"/>
              </w:tabs>
              <w:spacing w:line="50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CB33D2" w:rsidTr="002650D0">
        <w:trPr>
          <w:trHeight w:val="20"/>
        </w:trPr>
        <w:tc>
          <w:tcPr>
            <w:tcW w:w="1370" w:type="dxa"/>
            <w:shd w:val="clear" w:color="auto" w:fill="FFFFFF"/>
          </w:tcPr>
          <w:p w:rsidR="00CB33D2" w:rsidRDefault="00CB33D2" w:rsidP="002650D0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学习目的</w:t>
            </w:r>
          </w:p>
        </w:tc>
        <w:tc>
          <w:tcPr>
            <w:tcW w:w="8170" w:type="dxa"/>
            <w:gridSpan w:val="9"/>
            <w:shd w:val="clear" w:color="auto" w:fill="FFFFFF"/>
          </w:tcPr>
          <w:p w:rsidR="00CB33D2" w:rsidRPr="00193F50" w:rsidRDefault="00CB33D2" w:rsidP="002650D0">
            <w:pPr>
              <w:tabs>
                <w:tab w:val="left" w:pos="3600"/>
              </w:tabs>
              <w:spacing w:line="500" w:lineRule="exact"/>
              <w:rPr>
                <w:rFonts w:ascii="新宋体" w:eastAsia="新宋体" w:hAnsi="新宋体"/>
                <w:sz w:val="24"/>
                <w:u w:val="single"/>
              </w:rPr>
            </w:pPr>
            <w:r>
              <w:rPr>
                <w:rFonts w:ascii="新宋体" w:eastAsia="新宋体" w:hAnsi="新宋体" w:hint="eastAsia"/>
                <w:sz w:val="24"/>
              </w:rPr>
              <w:t>□</w:t>
            </w:r>
            <w:r>
              <w:rPr>
                <w:rFonts w:ascii="新宋体" w:eastAsia="新宋体" w:hAnsi="新宋体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>学习管理知识</w:t>
            </w:r>
            <w:r>
              <w:rPr>
                <w:rFonts w:ascii="新宋体" w:eastAsia="新宋体" w:hAnsi="新宋体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>□</w:t>
            </w:r>
            <w:r>
              <w:rPr>
                <w:rFonts w:ascii="新宋体" w:eastAsia="新宋体" w:hAnsi="新宋体"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sz w:val="24"/>
              </w:rPr>
              <w:t>结交人脉</w:t>
            </w:r>
            <w:r>
              <w:rPr>
                <w:rFonts w:ascii="新宋体" w:eastAsia="新宋体" w:hAnsi="新宋体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>□</w:t>
            </w:r>
            <w:r>
              <w:rPr>
                <w:rFonts w:ascii="新宋体" w:eastAsia="新宋体" w:hAnsi="新宋体"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sz w:val="24"/>
              </w:rPr>
              <w:t>拓展业务</w:t>
            </w:r>
            <w:r>
              <w:rPr>
                <w:rFonts w:ascii="新宋体" w:eastAsia="新宋体" w:hAnsi="新宋体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>□</w:t>
            </w:r>
            <w:r>
              <w:rPr>
                <w:rFonts w:ascii="新宋体" w:eastAsia="新宋体" w:hAnsi="新宋体"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sz w:val="24"/>
              </w:rPr>
              <w:t>其他</w:t>
            </w:r>
            <w:r>
              <w:rPr>
                <w:rFonts w:ascii="新宋体" w:eastAsia="新宋体" w:hAnsi="新宋体"/>
                <w:sz w:val="24"/>
                <w:u w:val="single"/>
              </w:rPr>
              <w:t xml:space="preserve">              </w:t>
            </w:r>
          </w:p>
        </w:tc>
      </w:tr>
      <w:tr w:rsidR="00CB33D2" w:rsidTr="002650D0">
        <w:trPr>
          <w:trHeight w:val="443"/>
        </w:trPr>
        <w:tc>
          <w:tcPr>
            <w:tcW w:w="9540" w:type="dxa"/>
            <w:gridSpan w:val="10"/>
            <w:shd w:val="clear" w:color="auto" w:fill="FFFFFF"/>
          </w:tcPr>
          <w:p w:rsidR="00CB33D2" w:rsidRDefault="00CB33D2" w:rsidP="002650D0">
            <w:pPr>
              <w:tabs>
                <w:tab w:val="left" w:pos="3600"/>
              </w:tabs>
              <w:spacing w:line="360" w:lineRule="exact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经营项目（产品）：</w:t>
            </w:r>
          </w:p>
        </w:tc>
      </w:tr>
      <w:tr w:rsidR="00CB33D2" w:rsidTr="002650D0">
        <w:trPr>
          <w:trHeight w:val="513"/>
        </w:trPr>
        <w:tc>
          <w:tcPr>
            <w:tcW w:w="9540" w:type="dxa"/>
            <w:gridSpan w:val="10"/>
            <w:shd w:val="clear" w:color="auto" w:fill="FFFFFF"/>
            <w:vAlign w:val="center"/>
          </w:tcPr>
          <w:p w:rsidR="00CB33D2" w:rsidRDefault="00CB33D2" w:rsidP="002650D0">
            <w:pPr>
              <w:tabs>
                <w:tab w:val="left" w:pos="1198"/>
              </w:tabs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cs="宋体" w:hint="eastAsia"/>
                <w:b/>
                <w:kern w:val="0"/>
                <w:sz w:val="24"/>
              </w:rPr>
              <w:t>您经常阅读的报纸、杂志、书籍：</w:t>
            </w:r>
          </w:p>
        </w:tc>
      </w:tr>
      <w:tr w:rsidR="00CB33D2" w:rsidTr="002650D0">
        <w:trPr>
          <w:trHeight w:val="1625"/>
        </w:trPr>
        <w:tc>
          <w:tcPr>
            <w:tcW w:w="1370" w:type="dxa"/>
            <w:shd w:val="clear" w:color="auto" w:fill="FFFFFF"/>
            <w:vAlign w:val="center"/>
          </w:tcPr>
          <w:p w:rsidR="00CB33D2" w:rsidRDefault="00CB33D2" w:rsidP="002650D0">
            <w:pPr>
              <w:tabs>
                <w:tab w:val="left" w:pos="3600"/>
              </w:tabs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工作背景</w:t>
            </w:r>
          </w:p>
        </w:tc>
        <w:tc>
          <w:tcPr>
            <w:tcW w:w="8170" w:type="dxa"/>
            <w:gridSpan w:val="9"/>
            <w:shd w:val="clear" w:color="auto" w:fill="FFFFFF"/>
          </w:tcPr>
          <w:p w:rsidR="00CB33D2" w:rsidRDefault="00CB33D2" w:rsidP="002650D0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4"/>
              </w:rPr>
            </w:pPr>
          </w:p>
          <w:p w:rsidR="00CB33D2" w:rsidRDefault="00CB33D2" w:rsidP="002650D0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4"/>
              </w:rPr>
            </w:pPr>
            <w:r>
              <w:rPr>
                <w:rFonts w:ascii="新宋体" w:eastAsia="新宋体" w:hAnsi="新宋体" w:cs="宋体"/>
                <w:kern w:val="0"/>
                <w:sz w:val="24"/>
              </w:rPr>
              <w:t>1.__</w:t>
            </w:r>
            <w:r>
              <w:rPr>
                <w:rFonts w:ascii="新宋体" w:eastAsia="新宋体" w:hAnsi="新宋体" w:cs="宋体" w:hint="eastAsia"/>
                <w:kern w:val="0"/>
                <w:sz w:val="24"/>
              </w:rPr>
              <w:t>年</w:t>
            </w:r>
            <w:r>
              <w:rPr>
                <w:rFonts w:ascii="新宋体" w:eastAsia="新宋体" w:hAnsi="新宋体" w:cs="宋体"/>
                <w:kern w:val="0"/>
                <w:sz w:val="24"/>
              </w:rPr>
              <w:t>__</w:t>
            </w:r>
            <w:r>
              <w:rPr>
                <w:rFonts w:ascii="新宋体" w:eastAsia="新宋体" w:hAnsi="新宋体" w:cs="宋体" w:hint="eastAsia"/>
                <w:kern w:val="0"/>
                <w:sz w:val="24"/>
              </w:rPr>
              <w:t>月至</w:t>
            </w:r>
            <w:r>
              <w:rPr>
                <w:rFonts w:ascii="新宋体" w:eastAsia="新宋体" w:hAnsi="新宋体" w:cs="宋体"/>
                <w:kern w:val="0"/>
                <w:sz w:val="24"/>
              </w:rPr>
              <w:t>__</w:t>
            </w:r>
            <w:r>
              <w:rPr>
                <w:rFonts w:ascii="新宋体" w:eastAsia="新宋体" w:hAnsi="新宋体" w:cs="宋体" w:hint="eastAsia"/>
                <w:kern w:val="0"/>
                <w:sz w:val="24"/>
              </w:rPr>
              <w:t>年</w:t>
            </w:r>
            <w:r>
              <w:rPr>
                <w:rFonts w:ascii="新宋体" w:eastAsia="新宋体" w:hAnsi="新宋体" w:cs="宋体"/>
                <w:kern w:val="0"/>
                <w:sz w:val="24"/>
              </w:rPr>
              <w:t>__</w:t>
            </w:r>
            <w:r>
              <w:rPr>
                <w:rFonts w:ascii="新宋体" w:eastAsia="新宋体" w:hAnsi="新宋体" w:cs="宋体" w:hint="eastAsia"/>
                <w:kern w:val="0"/>
                <w:sz w:val="24"/>
              </w:rPr>
              <w:t>月</w:t>
            </w:r>
            <w:r>
              <w:rPr>
                <w:rFonts w:ascii="新宋体" w:eastAsia="新宋体" w:hAnsi="新宋体" w:cs="宋体"/>
                <w:kern w:val="0"/>
                <w:sz w:val="24"/>
              </w:rPr>
              <w:t>;</w:t>
            </w:r>
            <w:r>
              <w:rPr>
                <w:rFonts w:ascii="新宋体" w:eastAsia="新宋体" w:hAnsi="新宋体" w:cs="宋体" w:hint="eastAsia"/>
                <w:kern w:val="0"/>
                <w:sz w:val="24"/>
              </w:rPr>
              <w:t>任职单位</w:t>
            </w:r>
            <w:r>
              <w:rPr>
                <w:rFonts w:ascii="新宋体" w:eastAsia="新宋体" w:hAnsi="新宋体" w:cs="宋体"/>
                <w:kern w:val="0"/>
                <w:sz w:val="24"/>
              </w:rPr>
              <w:t xml:space="preserve">:____________________ </w:t>
            </w:r>
            <w:r>
              <w:rPr>
                <w:rFonts w:ascii="新宋体" w:eastAsia="新宋体" w:hAnsi="新宋体" w:cs="宋体" w:hint="eastAsia"/>
                <w:kern w:val="0"/>
                <w:sz w:val="24"/>
              </w:rPr>
              <w:t>职位</w:t>
            </w:r>
            <w:r>
              <w:rPr>
                <w:rFonts w:ascii="新宋体" w:eastAsia="新宋体" w:hAnsi="新宋体" w:cs="宋体"/>
                <w:kern w:val="0"/>
                <w:sz w:val="24"/>
              </w:rPr>
              <w:t>:________</w:t>
            </w:r>
          </w:p>
          <w:p w:rsidR="00CB33D2" w:rsidRDefault="00CB33D2" w:rsidP="002650D0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4"/>
              </w:rPr>
            </w:pPr>
          </w:p>
          <w:p w:rsidR="00CB33D2" w:rsidRDefault="00CB33D2" w:rsidP="002650D0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4"/>
              </w:rPr>
            </w:pPr>
            <w:r>
              <w:rPr>
                <w:rFonts w:ascii="新宋体" w:eastAsia="新宋体" w:hAnsi="新宋体" w:cs="宋体"/>
                <w:kern w:val="0"/>
                <w:sz w:val="24"/>
              </w:rPr>
              <w:t>2.__</w:t>
            </w:r>
            <w:r>
              <w:rPr>
                <w:rFonts w:ascii="新宋体" w:eastAsia="新宋体" w:hAnsi="新宋体" w:cs="宋体" w:hint="eastAsia"/>
                <w:kern w:val="0"/>
                <w:sz w:val="24"/>
              </w:rPr>
              <w:t>年</w:t>
            </w:r>
            <w:r>
              <w:rPr>
                <w:rFonts w:ascii="新宋体" w:eastAsia="新宋体" w:hAnsi="新宋体" w:cs="宋体"/>
                <w:kern w:val="0"/>
                <w:sz w:val="24"/>
              </w:rPr>
              <w:t>__</w:t>
            </w:r>
            <w:r>
              <w:rPr>
                <w:rFonts w:ascii="新宋体" w:eastAsia="新宋体" w:hAnsi="新宋体" w:cs="宋体" w:hint="eastAsia"/>
                <w:kern w:val="0"/>
                <w:sz w:val="24"/>
              </w:rPr>
              <w:t>月至</w:t>
            </w:r>
            <w:r>
              <w:rPr>
                <w:rFonts w:ascii="新宋体" w:eastAsia="新宋体" w:hAnsi="新宋体" w:cs="宋体"/>
                <w:kern w:val="0"/>
                <w:sz w:val="24"/>
              </w:rPr>
              <w:t>__</w:t>
            </w:r>
            <w:r>
              <w:rPr>
                <w:rFonts w:ascii="新宋体" w:eastAsia="新宋体" w:hAnsi="新宋体" w:cs="宋体" w:hint="eastAsia"/>
                <w:kern w:val="0"/>
                <w:sz w:val="24"/>
              </w:rPr>
              <w:t>年</w:t>
            </w:r>
            <w:r>
              <w:rPr>
                <w:rFonts w:ascii="新宋体" w:eastAsia="新宋体" w:hAnsi="新宋体" w:cs="宋体"/>
                <w:kern w:val="0"/>
                <w:sz w:val="24"/>
              </w:rPr>
              <w:t>__</w:t>
            </w:r>
            <w:r>
              <w:rPr>
                <w:rFonts w:ascii="新宋体" w:eastAsia="新宋体" w:hAnsi="新宋体" w:cs="宋体" w:hint="eastAsia"/>
                <w:kern w:val="0"/>
                <w:sz w:val="24"/>
              </w:rPr>
              <w:t>月</w:t>
            </w:r>
            <w:r>
              <w:rPr>
                <w:rFonts w:ascii="新宋体" w:eastAsia="新宋体" w:hAnsi="新宋体" w:cs="宋体"/>
                <w:kern w:val="0"/>
                <w:sz w:val="24"/>
              </w:rPr>
              <w:t>;</w:t>
            </w:r>
            <w:r>
              <w:rPr>
                <w:rFonts w:ascii="新宋体" w:eastAsia="新宋体" w:hAnsi="新宋体" w:cs="宋体" w:hint="eastAsia"/>
                <w:kern w:val="0"/>
                <w:sz w:val="24"/>
              </w:rPr>
              <w:t>任职单位</w:t>
            </w:r>
            <w:r>
              <w:rPr>
                <w:rFonts w:ascii="新宋体" w:eastAsia="新宋体" w:hAnsi="新宋体" w:cs="宋体"/>
                <w:kern w:val="0"/>
                <w:sz w:val="24"/>
              </w:rPr>
              <w:t xml:space="preserve">:____________________ </w:t>
            </w:r>
            <w:r>
              <w:rPr>
                <w:rFonts w:ascii="新宋体" w:eastAsia="新宋体" w:hAnsi="新宋体" w:cs="宋体" w:hint="eastAsia"/>
                <w:kern w:val="0"/>
                <w:sz w:val="24"/>
              </w:rPr>
              <w:t>职位</w:t>
            </w:r>
            <w:r>
              <w:rPr>
                <w:rFonts w:ascii="新宋体" w:eastAsia="新宋体" w:hAnsi="新宋体" w:cs="宋体"/>
                <w:kern w:val="0"/>
                <w:sz w:val="24"/>
              </w:rPr>
              <w:t>:________</w:t>
            </w:r>
          </w:p>
          <w:p w:rsidR="00CB33D2" w:rsidRDefault="00CB33D2" w:rsidP="002650D0">
            <w:pPr>
              <w:tabs>
                <w:tab w:val="left" w:pos="3600"/>
              </w:tabs>
              <w:rPr>
                <w:rFonts w:ascii="新宋体" w:eastAsia="新宋体" w:hAnsi="新宋体" w:cs="宋体"/>
                <w:kern w:val="0"/>
                <w:sz w:val="24"/>
              </w:rPr>
            </w:pPr>
          </w:p>
          <w:p w:rsidR="00CB33D2" w:rsidRDefault="00CB33D2" w:rsidP="002650D0">
            <w:pPr>
              <w:tabs>
                <w:tab w:val="left" w:pos="3600"/>
              </w:tabs>
              <w:rPr>
                <w:rFonts w:ascii="新宋体" w:eastAsia="新宋体" w:hAnsi="新宋体" w:cs="宋体"/>
                <w:kern w:val="0"/>
                <w:sz w:val="24"/>
              </w:rPr>
            </w:pPr>
            <w:r>
              <w:rPr>
                <w:rFonts w:ascii="新宋体" w:eastAsia="新宋体" w:hAnsi="新宋体" w:cs="宋体"/>
                <w:kern w:val="0"/>
                <w:sz w:val="24"/>
              </w:rPr>
              <w:t>3.__</w:t>
            </w:r>
            <w:r>
              <w:rPr>
                <w:rFonts w:ascii="新宋体" w:eastAsia="新宋体" w:hAnsi="新宋体" w:cs="宋体" w:hint="eastAsia"/>
                <w:kern w:val="0"/>
                <w:sz w:val="24"/>
              </w:rPr>
              <w:t>年</w:t>
            </w:r>
            <w:r>
              <w:rPr>
                <w:rFonts w:ascii="新宋体" w:eastAsia="新宋体" w:hAnsi="新宋体" w:cs="宋体"/>
                <w:kern w:val="0"/>
                <w:sz w:val="24"/>
              </w:rPr>
              <w:t>__</w:t>
            </w:r>
            <w:r>
              <w:rPr>
                <w:rFonts w:ascii="新宋体" w:eastAsia="新宋体" w:hAnsi="新宋体" w:cs="宋体" w:hint="eastAsia"/>
                <w:kern w:val="0"/>
                <w:sz w:val="24"/>
              </w:rPr>
              <w:t>月至</w:t>
            </w:r>
            <w:r>
              <w:rPr>
                <w:rFonts w:ascii="新宋体" w:eastAsia="新宋体" w:hAnsi="新宋体" w:cs="宋体"/>
                <w:kern w:val="0"/>
                <w:sz w:val="24"/>
              </w:rPr>
              <w:t>__</w:t>
            </w:r>
            <w:r>
              <w:rPr>
                <w:rFonts w:ascii="新宋体" w:eastAsia="新宋体" w:hAnsi="新宋体" w:cs="宋体" w:hint="eastAsia"/>
                <w:kern w:val="0"/>
                <w:sz w:val="24"/>
              </w:rPr>
              <w:t>年</w:t>
            </w:r>
            <w:r>
              <w:rPr>
                <w:rFonts w:ascii="新宋体" w:eastAsia="新宋体" w:hAnsi="新宋体" w:cs="宋体"/>
                <w:kern w:val="0"/>
                <w:sz w:val="24"/>
              </w:rPr>
              <w:t>__</w:t>
            </w:r>
            <w:r>
              <w:rPr>
                <w:rFonts w:ascii="新宋体" w:eastAsia="新宋体" w:hAnsi="新宋体" w:cs="宋体" w:hint="eastAsia"/>
                <w:kern w:val="0"/>
                <w:sz w:val="24"/>
              </w:rPr>
              <w:t>月</w:t>
            </w:r>
            <w:r>
              <w:rPr>
                <w:rFonts w:ascii="新宋体" w:eastAsia="新宋体" w:hAnsi="新宋体" w:cs="宋体"/>
                <w:kern w:val="0"/>
                <w:sz w:val="24"/>
              </w:rPr>
              <w:t>;</w:t>
            </w:r>
            <w:r>
              <w:rPr>
                <w:rFonts w:ascii="新宋体" w:eastAsia="新宋体" w:hAnsi="新宋体" w:cs="宋体" w:hint="eastAsia"/>
                <w:kern w:val="0"/>
                <w:sz w:val="24"/>
              </w:rPr>
              <w:t>任职单位</w:t>
            </w:r>
            <w:r>
              <w:rPr>
                <w:rFonts w:ascii="新宋体" w:eastAsia="新宋体" w:hAnsi="新宋体" w:cs="宋体"/>
                <w:kern w:val="0"/>
                <w:sz w:val="24"/>
              </w:rPr>
              <w:t xml:space="preserve">:____________________ </w:t>
            </w:r>
            <w:r>
              <w:rPr>
                <w:rFonts w:ascii="新宋体" w:eastAsia="新宋体" w:hAnsi="新宋体" w:cs="宋体" w:hint="eastAsia"/>
                <w:kern w:val="0"/>
                <w:sz w:val="24"/>
              </w:rPr>
              <w:t>职位</w:t>
            </w:r>
            <w:r>
              <w:rPr>
                <w:rFonts w:ascii="新宋体" w:eastAsia="新宋体" w:hAnsi="新宋体" w:cs="宋体"/>
                <w:kern w:val="0"/>
                <w:sz w:val="24"/>
              </w:rPr>
              <w:t>:________</w:t>
            </w:r>
          </w:p>
          <w:p w:rsidR="00CB33D2" w:rsidRDefault="00CB33D2" w:rsidP="002650D0">
            <w:pPr>
              <w:tabs>
                <w:tab w:val="left" w:pos="3600"/>
              </w:tabs>
              <w:rPr>
                <w:rFonts w:ascii="新宋体" w:eastAsia="新宋体" w:hAnsi="新宋体" w:cs="宋体"/>
                <w:kern w:val="0"/>
                <w:sz w:val="24"/>
              </w:rPr>
            </w:pPr>
          </w:p>
          <w:p w:rsidR="00CB33D2" w:rsidRDefault="00CB33D2" w:rsidP="002650D0">
            <w:pPr>
              <w:tabs>
                <w:tab w:val="left" w:pos="3600"/>
              </w:tabs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</w:tr>
      <w:tr w:rsidR="00CB33D2" w:rsidTr="002650D0">
        <w:trPr>
          <w:trHeight w:val="405"/>
        </w:trPr>
        <w:tc>
          <w:tcPr>
            <w:tcW w:w="6300" w:type="dxa"/>
            <w:gridSpan w:val="6"/>
            <w:shd w:val="clear" w:color="auto" w:fill="FFFFFF"/>
            <w:vAlign w:val="center"/>
          </w:tcPr>
          <w:p w:rsidR="00CB33D2" w:rsidRDefault="00CB33D2" w:rsidP="002650D0">
            <w:pPr>
              <w:tabs>
                <w:tab w:val="left" w:pos="3600"/>
              </w:tabs>
              <w:spacing w:line="500" w:lineRule="exact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学员签名：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CB33D2" w:rsidRDefault="00CB33D2" w:rsidP="002650D0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日</w:t>
            </w:r>
            <w:r>
              <w:rPr>
                <w:rFonts w:ascii="新宋体" w:eastAsia="新宋体" w:hAnsi="新宋体"/>
                <w:b/>
                <w:sz w:val="24"/>
              </w:rPr>
              <w:t xml:space="preserve">    </w:t>
            </w:r>
            <w:r>
              <w:rPr>
                <w:rFonts w:ascii="新宋体" w:eastAsia="新宋体" w:hAnsi="新宋体" w:hint="eastAsia"/>
                <w:b/>
                <w:sz w:val="24"/>
              </w:rPr>
              <w:t>期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 w:rsidR="00CB33D2" w:rsidRDefault="00CB33D2" w:rsidP="005A455B">
            <w:pPr>
              <w:tabs>
                <w:tab w:val="left" w:pos="3600"/>
              </w:tabs>
              <w:spacing w:line="500" w:lineRule="exact"/>
              <w:ind w:firstLineChars="150" w:firstLine="36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年</w:t>
            </w:r>
            <w:r>
              <w:rPr>
                <w:rFonts w:ascii="新宋体" w:eastAsia="新宋体" w:hAnsi="新宋体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>月</w:t>
            </w:r>
            <w:r>
              <w:rPr>
                <w:rFonts w:ascii="新宋体" w:eastAsia="新宋体" w:hAnsi="新宋体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>日</w:t>
            </w:r>
          </w:p>
        </w:tc>
      </w:tr>
      <w:tr w:rsidR="00CB33D2" w:rsidTr="002650D0">
        <w:trPr>
          <w:trHeight w:val="355"/>
        </w:trPr>
        <w:tc>
          <w:tcPr>
            <w:tcW w:w="6300" w:type="dxa"/>
            <w:gridSpan w:val="6"/>
            <w:shd w:val="clear" w:color="auto" w:fill="FFFFFF"/>
            <w:vAlign w:val="center"/>
          </w:tcPr>
          <w:p w:rsidR="00CB33D2" w:rsidRDefault="00CB33D2" w:rsidP="002650D0">
            <w:pPr>
              <w:tabs>
                <w:tab w:val="left" w:pos="3600"/>
              </w:tabs>
              <w:spacing w:line="500" w:lineRule="exact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推荐人（当地领导、著名企业家、已读学员）姓名：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CB33D2" w:rsidRDefault="00CB33D2" w:rsidP="002650D0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联系方式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 w:rsidR="00CB33D2" w:rsidRDefault="00CB33D2" w:rsidP="005A455B">
            <w:pPr>
              <w:tabs>
                <w:tab w:val="left" w:pos="3600"/>
              </w:tabs>
              <w:spacing w:line="500" w:lineRule="exact"/>
              <w:ind w:firstLineChars="150" w:firstLine="360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</w:tbl>
    <w:p w:rsidR="00CB33D2" w:rsidRDefault="00CB33D2" w:rsidP="008732DC">
      <w:pPr>
        <w:widowControl/>
        <w:jc w:val="left"/>
        <w:rPr>
          <w:rFonts w:ascii="新宋体" w:eastAsia="新宋体" w:hAnsi="新宋体" w:cs="宋体" w:hint="eastAsia"/>
          <w:b/>
          <w:kern w:val="0"/>
          <w:szCs w:val="21"/>
        </w:rPr>
      </w:pPr>
      <w:r>
        <w:rPr>
          <w:rFonts w:ascii="新宋体" w:eastAsia="新宋体" w:hAnsi="新宋体" w:cs="宋体" w:hint="eastAsia"/>
          <w:b/>
          <w:kern w:val="0"/>
          <w:szCs w:val="21"/>
        </w:rPr>
        <w:t>声</w:t>
      </w:r>
      <w:r>
        <w:rPr>
          <w:rFonts w:ascii="新宋体" w:eastAsia="新宋体" w:hAnsi="新宋体" w:cs="宋体"/>
          <w:b/>
          <w:kern w:val="0"/>
          <w:szCs w:val="21"/>
        </w:rPr>
        <w:t xml:space="preserve">   </w:t>
      </w:r>
      <w:r>
        <w:rPr>
          <w:rFonts w:ascii="新宋体" w:eastAsia="新宋体" w:hAnsi="新宋体" w:cs="宋体" w:hint="eastAsia"/>
          <w:b/>
          <w:kern w:val="0"/>
          <w:szCs w:val="21"/>
        </w:rPr>
        <w:t>明：本人郑重声明以上所填内容完全属实。</w:t>
      </w:r>
    </w:p>
    <w:p w:rsidR="005A455B" w:rsidRPr="00746371" w:rsidRDefault="005A455B" w:rsidP="005A455B">
      <w:pPr>
        <w:pStyle w:val="a6"/>
        <w:spacing w:before="0" w:beforeAutospacing="0" w:after="0" w:afterAutospacing="0" w:line="270" w:lineRule="atLeast"/>
        <w:rPr>
          <w:rFonts w:ascii="微软雅黑" w:eastAsia="微软雅黑" w:hAnsi="微软雅黑" w:cs="微软雅黑"/>
          <w:bCs/>
          <w:sz w:val="28"/>
        </w:rPr>
      </w:pPr>
      <w:r w:rsidRPr="004E0E19">
        <w:rPr>
          <w:rFonts w:cs="Arial" w:hint="eastAsia"/>
          <w:b/>
          <w:color w:val="FF0000"/>
          <w:szCs w:val="21"/>
        </w:rPr>
        <w:t>请将此报名表填写好，发邮件至472878453@qq.com并致电13911124833姚老师</w:t>
      </w:r>
      <w:bookmarkStart w:id="0" w:name="_GoBack"/>
      <w:bookmarkEnd w:id="0"/>
    </w:p>
    <w:p w:rsidR="005A455B" w:rsidRPr="005A455B" w:rsidRDefault="005A455B" w:rsidP="008732DC">
      <w:pPr>
        <w:widowControl/>
        <w:jc w:val="left"/>
        <w:rPr>
          <w:rFonts w:ascii="新宋体" w:eastAsia="新宋体" w:hAnsi="新宋体" w:cs="宋体"/>
          <w:b/>
          <w:kern w:val="0"/>
          <w:szCs w:val="21"/>
        </w:rPr>
      </w:pPr>
    </w:p>
    <w:sectPr w:rsidR="005A455B" w:rsidRPr="005A455B" w:rsidSect="004921A8">
      <w:footerReference w:type="default" r:id="rId8"/>
      <w:pgSz w:w="11906" w:h="16838"/>
      <w:pgMar w:top="1133" w:right="1133" w:bottom="1135" w:left="1133" w:header="737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CDC" w:rsidRDefault="00AE7CDC" w:rsidP="004921A8">
      <w:r>
        <w:separator/>
      </w:r>
    </w:p>
  </w:endnote>
  <w:endnote w:type="continuationSeparator" w:id="0">
    <w:p w:rsidR="00AE7CDC" w:rsidRDefault="00AE7CDC" w:rsidP="0049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3D2" w:rsidRDefault="00CB33D2">
    <w:pPr>
      <w:pStyle w:val="a3"/>
      <w:ind w:right="360"/>
      <w:jc w:val="center"/>
      <w:rPr>
        <w:rFonts w:ascii="宋体"/>
        <w:b/>
        <w:u w:val="wav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CDC" w:rsidRDefault="00AE7CDC" w:rsidP="004921A8">
      <w:r>
        <w:separator/>
      </w:r>
    </w:p>
  </w:footnote>
  <w:footnote w:type="continuationSeparator" w:id="0">
    <w:p w:rsidR="00AE7CDC" w:rsidRDefault="00AE7CDC" w:rsidP="00492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8"/>
    <w:multiLevelType w:val="multilevel"/>
    <w:tmpl w:val="00000008"/>
    <w:lvl w:ilvl="0">
      <w:start w:val="1"/>
      <w:numFmt w:val="bullet"/>
      <w:lvlText w:val=""/>
      <w:lvlJc w:val="left"/>
      <w:pPr>
        <w:tabs>
          <w:tab w:val="left" w:pos="404"/>
        </w:tabs>
        <w:ind w:left="4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24"/>
        </w:tabs>
        <w:ind w:left="8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44"/>
        </w:tabs>
        <w:ind w:left="12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64"/>
        </w:tabs>
        <w:ind w:left="16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084"/>
        </w:tabs>
        <w:ind w:left="20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04"/>
        </w:tabs>
        <w:ind w:left="25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24"/>
        </w:tabs>
        <w:ind w:left="29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44"/>
        </w:tabs>
        <w:ind w:left="33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64"/>
        </w:tabs>
        <w:ind w:left="3764" w:hanging="420"/>
      </w:pPr>
      <w:rPr>
        <w:rFonts w:ascii="Wingdings" w:hAnsi="Wingdings" w:hint="default"/>
      </w:rPr>
    </w:lvl>
  </w:abstractNum>
  <w:abstractNum w:abstractNumId="2">
    <w:nsid w:val="3CA30965"/>
    <w:multiLevelType w:val="multilevel"/>
    <w:tmpl w:val="3CA30965"/>
    <w:lvl w:ilvl="0">
      <w:start w:val="1"/>
      <w:numFmt w:val="decimal"/>
      <w:lvlText w:val="%1、"/>
      <w:lvlJc w:val="left"/>
      <w:pPr>
        <w:ind w:left="720" w:hanging="720"/>
      </w:pPr>
      <w:rPr>
        <w:rFonts w:ascii="宋体" w:eastAsia="宋体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2990"/>
    <w:rsid w:val="00003A24"/>
    <w:rsid w:val="00010645"/>
    <w:rsid w:val="000169E6"/>
    <w:rsid w:val="000216EE"/>
    <w:rsid w:val="0003444A"/>
    <w:rsid w:val="000519C1"/>
    <w:rsid w:val="00077042"/>
    <w:rsid w:val="000A58B7"/>
    <w:rsid w:val="000B5483"/>
    <w:rsid w:val="000C196E"/>
    <w:rsid w:val="000C551A"/>
    <w:rsid w:val="00126DC7"/>
    <w:rsid w:val="00134FB6"/>
    <w:rsid w:val="001407D3"/>
    <w:rsid w:val="00170C69"/>
    <w:rsid w:val="00172A27"/>
    <w:rsid w:val="0018108C"/>
    <w:rsid w:val="00193F50"/>
    <w:rsid w:val="002002D8"/>
    <w:rsid w:val="0023105E"/>
    <w:rsid w:val="00236C7A"/>
    <w:rsid w:val="002650D0"/>
    <w:rsid w:val="0029271D"/>
    <w:rsid w:val="002977CF"/>
    <w:rsid w:val="002B08C3"/>
    <w:rsid w:val="002D3C04"/>
    <w:rsid w:val="00317F02"/>
    <w:rsid w:val="0032674A"/>
    <w:rsid w:val="0033633C"/>
    <w:rsid w:val="00355D03"/>
    <w:rsid w:val="003718E7"/>
    <w:rsid w:val="00376869"/>
    <w:rsid w:val="003B3B79"/>
    <w:rsid w:val="003C131E"/>
    <w:rsid w:val="003F5653"/>
    <w:rsid w:val="004335DD"/>
    <w:rsid w:val="004921A8"/>
    <w:rsid w:val="00497CCF"/>
    <w:rsid w:val="004A0473"/>
    <w:rsid w:val="004D1A01"/>
    <w:rsid w:val="004D2757"/>
    <w:rsid w:val="00507436"/>
    <w:rsid w:val="00535973"/>
    <w:rsid w:val="00552125"/>
    <w:rsid w:val="005A271A"/>
    <w:rsid w:val="005A455B"/>
    <w:rsid w:val="005B3237"/>
    <w:rsid w:val="005B6935"/>
    <w:rsid w:val="005B7CEA"/>
    <w:rsid w:val="005C2940"/>
    <w:rsid w:val="005E7E49"/>
    <w:rsid w:val="005F747F"/>
    <w:rsid w:val="0060435D"/>
    <w:rsid w:val="00640662"/>
    <w:rsid w:val="006852E0"/>
    <w:rsid w:val="006B7490"/>
    <w:rsid w:val="006D574B"/>
    <w:rsid w:val="006D6679"/>
    <w:rsid w:val="00766E10"/>
    <w:rsid w:val="00783FC8"/>
    <w:rsid w:val="007A08D2"/>
    <w:rsid w:val="007D50BC"/>
    <w:rsid w:val="007E53EF"/>
    <w:rsid w:val="007F159D"/>
    <w:rsid w:val="00804354"/>
    <w:rsid w:val="00804D1C"/>
    <w:rsid w:val="00817057"/>
    <w:rsid w:val="008270B7"/>
    <w:rsid w:val="0084483C"/>
    <w:rsid w:val="00860541"/>
    <w:rsid w:val="008732DC"/>
    <w:rsid w:val="008B635E"/>
    <w:rsid w:val="00923801"/>
    <w:rsid w:val="0093158A"/>
    <w:rsid w:val="00941DBD"/>
    <w:rsid w:val="0094205E"/>
    <w:rsid w:val="00986184"/>
    <w:rsid w:val="00A25A8A"/>
    <w:rsid w:val="00A30D4A"/>
    <w:rsid w:val="00A4004B"/>
    <w:rsid w:val="00A61E05"/>
    <w:rsid w:val="00A65CF1"/>
    <w:rsid w:val="00A67B90"/>
    <w:rsid w:val="00A82B84"/>
    <w:rsid w:val="00A93775"/>
    <w:rsid w:val="00AA2B15"/>
    <w:rsid w:val="00AB02B8"/>
    <w:rsid w:val="00AB7F2E"/>
    <w:rsid w:val="00AC2317"/>
    <w:rsid w:val="00AD4B78"/>
    <w:rsid w:val="00AE7CDC"/>
    <w:rsid w:val="00B25829"/>
    <w:rsid w:val="00B35845"/>
    <w:rsid w:val="00B4094B"/>
    <w:rsid w:val="00B56495"/>
    <w:rsid w:val="00B6580C"/>
    <w:rsid w:val="00B90E73"/>
    <w:rsid w:val="00BC2C00"/>
    <w:rsid w:val="00BC303E"/>
    <w:rsid w:val="00BE16CE"/>
    <w:rsid w:val="00C23F71"/>
    <w:rsid w:val="00C33216"/>
    <w:rsid w:val="00C332D4"/>
    <w:rsid w:val="00C35689"/>
    <w:rsid w:val="00C62FC5"/>
    <w:rsid w:val="00CB0CB1"/>
    <w:rsid w:val="00CB33D2"/>
    <w:rsid w:val="00CD1851"/>
    <w:rsid w:val="00CE5D96"/>
    <w:rsid w:val="00D0164E"/>
    <w:rsid w:val="00D079F0"/>
    <w:rsid w:val="00D14731"/>
    <w:rsid w:val="00D168FE"/>
    <w:rsid w:val="00D344ED"/>
    <w:rsid w:val="00D36EEA"/>
    <w:rsid w:val="00D432FC"/>
    <w:rsid w:val="00D479F6"/>
    <w:rsid w:val="00D547D1"/>
    <w:rsid w:val="00D63F99"/>
    <w:rsid w:val="00D821E5"/>
    <w:rsid w:val="00DA7D47"/>
    <w:rsid w:val="00DB345D"/>
    <w:rsid w:val="00DC5BDB"/>
    <w:rsid w:val="00DE1F4F"/>
    <w:rsid w:val="00DF2F64"/>
    <w:rsid w:val="00DF63FE"/>
    <w:rsid w:val="00E15D06"/>
    <w:rsid w:val="00E27673"/>
    <w:rsid w:val="00E35115"/>
    <w:rsid w:val="00E36793"/>
    <w:rsid w:val="00E4309A"/>
    <w:rsid w:val="00E644FB"/>
    <w:rsid w:val="00EA5F61"/>
    <w:rsid w:val="00F079CD"/>
    <w:rsid w:val="00F116A7"/>
    <w:rsid w:val="00F20404"/>
    <w:rsid w:val="00F31618"/>
    <w:rsid w:val="00F913A2"/>
    <w:rsid w:val="00FA1570"/>
    <w:rsid w:val="00FB000E"/>
    <w:rsid w:val="00FB2484"/>
    <w:rsid w:val="00FC6AAF"/>
    <w:rsid w:val="00FF1075"/>
    <w:rsid w:val="00FF5824"/>
    <w:rsid w:val="0C1C1B6C"/>
    <w:rsid w:val="19A338EE"/>
    <w:rsid w:val="46712130"/>
    <w:rsid w:val="73B9072C"/>
    <w:rsid w:val="7A57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qFormat="1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A8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921A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uiPriority w:val="99"/>
    <w:locked/>
    <w:rsid w:val="004921A8"/>
    <w:rPr>
      <w:rFonts w:ascii="Times New Roman" w:eastAsia="宋体" w:hAnsi="Times New Roman" w:cs="Times New Roman"/>
      <w:sz w:val="20"/>
      <w:szCs w:val="20"/>
    </w:rPr>
  </w:style>
  <w:style w:type="paragraph" w:styleId="a4">
    <w:name w:val="header"/>
    <w:basedOn w:val="a"/>
    <w:link w:val="Char0"/>
    <w:uiPriority w:val="99"/>
    <w:rsid w:val="004921A8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link w:val="a4"/>
    <w:uiPriority w:val="99"/>
    <w:locked/>
    <w:rsid w:val="004921A8"/>
    <w:rPr>
      <w:rFonts w:ascii="Times New Roman" w:eastAsia="宋体" w:hAnsi="Times New Roman" w:cs="Times New Roman"/>
      <w:sz w:val="20"/>
      <w:szCs w:val="20"/>
    </w:rPr>
  </w:style>
  <w:style w:type="character" w:styleId="a5">
    <w:name w:val="Strong"/>
    <w:uiPriority w:val="99"/>
    <w:qFormat/>
    <w:rsid w:val="004921A8"/>
    <w:rPr>
      <w:rFonts w:cs="Times New Roman"/>
      <w:b/>
      <w:bCs/>
    </w:rPr>
  </w:style>
  <w:style w:type="paragraph" w:customStyle="1" w:styleId="ListParagraph1">
    <w:name w:val="List Paragraph1"/>
    <w:basedOn w:val="a"/>
    <w:uiPriority w:val="99"/>
    <w:rsid w:val="004921A8"/>
    <w:pPr>
      <w:ind w:firstLineChars="200" w:firstLine="420"/>
    </w:pPr>
    <w:rPr>
      <w:rFonts w:ascii="Calibri" w:hAnsi="Calibri"/>
      <w:szCs w:val="22"/>
    </w:rPr>
  </w:style>
  <w:style w:type="paragraph" w:styleId="a6">
    <w:name w:val="Normal (Web)"/>
    <w:basedOn w:val="a"/>
    <w:uiPriority w:val="99"/>
    <w:unhideWhenUsed/>
    <w:qFormat/>
    <w:rsid w:val="005A45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430</Words>
  <Characters>2457</Characters>
  <Application>Microsoft Office Word</Application>
  <DocSecurity>0</DocSecurity>
  <Lines>20</Lines>
  <Paragraphs>5</Paragraphs>
  <ScaleCrop>false</ScaleCrop>
  <Company>China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全国医药行业工商企业管理研修班</dc:title>
  <dc:subject/>
  <dc:creator>User</dc:creator>
  <cp:keywords/>
  <dc:description/>
  <cp:lastModifiedBy>Administrator</cp:lastModifiedBy>
  <cp:revision>8</cp:revision>
  <cp:lastPrinted>2017-02-14T02:31:00Z</cp:lastPrinted>
  <dcterms:created xsi:type="dcterms:W3CDTF">2017-02-21T01:58:00Z</dcterms:created>
  <dcterms:modified xsi:type="dcterms:W3CDTF">2018-03-29T10:08:00Z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